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97" w:rsidRPr="00592730" w:rsidRDefault="0065720D" w:rsidP="00592730">
      <w:pPr>
        <w:jc w:val="center"/>
        <w:rPr>
          <w:rFonts w:eastAsia="黑体"/>
          <w:b/>
          <w:sz w:val="30"/>
          <w:szCs w:val="30"/>
        </w:rPr>
      </w:pPr>
      <w:r>
        <w:rPr>
          <w:rFonts w:eastAsia="黑体" w:hint="eastAsia"/>
          <w:b/>
          <w:sz w:val="30"/>
          <w:szCs w:val="30"/>
        </w:rPr>
        <w:t>满铁</w:t>
      </w:r>
      <w:r w:rsidR="00406E78">
        <w:rPr>
          <w:rFonts w:eastAsia="黑体" w:hint="eastAsia"/>
          <w:b/>
          <w:sz w:val="30"/>
          <w:szCs w:val="30"/>
        </w:rPr>
        <w:t>资</w:t>
      </w:r>
      <w:r w:rsidR="005E5497">
        <w:rPr>
          <w:rFonts w:eastAsia="黑体" w:hint="eastAsia"/>
          <w:b/>
          <w:sz w:val="30"/>
          <w:szCs w:val="30"/>
        </w:rPr>
        <w:t>料研究分会</w:t>
      </w:r>
      <w:r w:rsidR="005E5497">
        <w:rPr>
          <w:rFonts w:eastAsia="黑体" w:hint="eastAsia"/>
          <w:b/>
          <w:sz w:val="30"/>
          <w:szCs w:val="28"/>
        </w:rPr>
        <w:t>信息通报</w:t>
      </w:r>
    </w:p>
    <w:p w:rsidR="005E5497" w:rsidRDefault="005E5497" w:rsidP="005E5497">
      <w:pPr>
        <w:jc w:val="center"/>
        <w:rPr>
          <w:rFonts w:eastAsia="黑体"/>
          <w:b/>
          <w:sz w:val="28"/>
          <w:szCs w:val="28"/>
        </w:rPr>
      </w:pPr>
      <w:r>
        <w:rPr>
          <w:rFonts w:eastAsia="黑体" w:hint="eastAsia"/>
          <w:b/>
          <w:sz w:val="28"/>
          <w:szCs w:val="28"/>
        </w:rPr>
        <w:t xml:space="preserve"> 201</w:t>
      </w:r>
      <w:r w:rsidR="00592730">
        <w:rPr>
          <w:rFonts w:eastAsia="黑体" w:hint="eastAsia"/>
          <w:b/>
          <w:sz w:val="28"/>
          <w:szCs w:val="28"/>
        </w:rPr>
        <w:t>3</w:t>
      </w:r>
      <w:r>
        <w:rPr>
          <w:rFonts w:eastAsia="黑体" w:hint="eastAsia"/>
          <w:b/>
          <w:sz w:val="28"/>
          <w:szCs w:val="28"/>
        </w:rPr>
        <w:t>年第</w:t>
      </w:r>
      <w:r w:rsidR="00E72C27">
        <w:rPr>
          <w:rFonts w:eastAsia="黑体" w:hint="eastAsia"/>
          <w:b/>
          <w:sz w:val="28"/>
          <w:szCs w:val="28"/>
        </w:rPr>
        <w:t>二</w:t>
      </w:r>
      <w:r>
        <w:rPr>
          <w:rFonts w:eastAsia="黑体" w:hint="eastAsia"/>
          <w:b/>
          <w:sz w:val="28"/>
          <w:szCs w:val="28"/>
        </w:rPr>
        <w:t>期（总字第</w:t>
      </w:r>
      <w:r>
        <w:rPr>
          <w:rFonts w:eastAsia="黑体" w:hint="eastAsia"/>
          <w:b/>
          <w:sz w:val="28"/>
          <w:szCs w:val="28"/>
        </w:rPr>
        <w:t>6</w:t>
      </w:r>
      <w:r w:rsidR="00E72C27">
        <w:rPr>
          <w:rFonts w:eastAsia="黑体" w:hint="eastAsia"/>
          <w:b/>
          <w:sz w:val="28"/>
          <w:szCs w:val="28"/>
        </w:rPr>
        <w:t>7</w:t>
      </w:r>
      <w:r>
        <w:rPr>
          <w:rFonts w:eastAsia="黑体" w:hint="eastAsia"/>
          <w:b/>
          <w:sz w:val="28"/>
          <w:szCs w:val="28"/>
        </w:rPr>
        <w:t>期）</w:t>
      </w:r>
    </w:p>
    <w:p w:rsidR="00221C58" w:rsidRDefault="008557F5" w:rsidP="0065720D">
      <w:pPr>
        <w:pBdr>
          <w:bottom w:val="single" w:sz="12" w:space="1" w:color="auto"/>
        </w:pBdr>
        <w:jc w:val="center"/>
        <w:rPr>
          <w:rFonts w:eastAsia="黑体"/>
          <w:b/>
          <w:sz w:val="28"/>
          <w:szCs w:val="28"/>
        </w:rPr>
      </w:pPr>
      <w:r w:rsidRPr="008557F5">
        <w:rPr>
          <w:noProof/>
        </w:rPr>
        <w:pict>
          <v:line id="_x0000_s1026" style="position:absolute;left:0;text-align:left;z-index:251657728" from="-6.15pt,31.3pt" to="697.5pt,31.3pt" strokecolor="#930" strokeweight="4.5pt">
            <v:stroke linestyle="thickThin"/>
          </v:line>
        </w:pict>
      </w:r>
      <w:r w:rsidR="005E5497">
        <w:rPr>
          <w:rFonts w:eastAsia="黑体" w:hint="eastAsia"/>
          <w:b/>
          <w:sz w:val="28"/>
          <w:szCs w:val="28"/>
        </w:rPr>
        <w:t>满铁资料研究分会编</w:t>
      </w:r>
      <w:r w:rsidR="005E5497">
        <w:rPr>
          <w:rFonts w:eastAsia="黑体" w:hint="eastAsia"/>
          <w:b/>
          <w:sz w:val="28"/>
          <w:szCs w:val="28"/>
        </w:rPr>
        <w:t xml:space="preserve">   </w:t>
      </w:r>
      <w:r w:rsidR="005E5497">
        <w:rPr>
          <w:rFonts w:eastAsia="黑体" w:hint="eastAsia"/>
          <w:sz w:val="28"/>
          <w:szCs w:val="28"/>
        </w:rPr>
        <w:t xml:space="preserve">                   </w:t>
      </w:r>
      <w:r w:rsidR="005E5497">
        <w:rPr>
          <w:rFonts w:eastAsia="黑体" w:hint="eastAsia"/>
          <w:b/>
          <w:sz w:val="28"/>
          <w:szCs w:val="28"/>
        </w:rPr>
        <w:t xml:space="preserve">  201</w:t>
      </w:r>
      <w:r w:rsidR="0065720D">
        <w:rPr>
          <w:rFonts w:eastAsia="黑体" w:hint="eastAsia"/>
          <w:b/>
          <w:sz w:val="28"/>
          <w:szCs w:val="28"/>
        </w:rPr>
        <w:t>3</w:t>
      </w:r>
      <w:r w:rsidR="005E5497">
        <w:rPr>
          <w:rFonts w:eastAsia="黑体" w:hint="eastAsia"/>
          <w:b/>
          <w:sz w:val="28"/>
          <w:szCs w:val="28"/>
        </w:rPr>
        <w:t>年</w:t>
      </w:r>
      <w:r w:rsidR="007B71CC">
        <w:rPr>
          <w:rFonts w:eastAsia="黑体" w:hint="eastAsia"/>
          <w:b/>
          <w:sz w:val="28"/>
          <w:szCs w:val="28"/>
        </w:rPr>
        <w:t>7</w:t>
      </w:r>
      <w:r w:rsidR="005E5497">
        <w:rPr>
          <w:rFonts w:eastAsia="黑体" w:hint="eastAsia"/>
          <w:b/>
          <w:sz w:val="28"/>
          <w:szCs w:val="28"/>
        </w:rPr>
        <w:t>月</w:t>
      </w:r>
      <w:r w:rsidR="007B71CC">
        <w:rPr>
          <w:rFonts w:eastAsia="黑体" w:hint="eastAsia"/>
          <w:b/>
          <w:sz w:val="28"/>
          <w:szCs w:val="28"/>
        </w:rPr>
        <w:t>2</w:t>
      </w:r>
      <w:r w:rsidR="005E5497">
        <w:rPr>
          <w:rFonts w:eastAsia="黑体" w:hint="eastAsia"/>
          <w:b/>
          <w:sz w:val="28"/>
          <w:szCs w:val="28"/>
        </w:rPr>
        <w:t>日</w:t>
      </w:r>
      <w:bookmarkStart w:id="0" w:name="_Toc280106350"/>
      <w:bookmarkEnd w:id="0"/>
    </w:p>
    <w:sdt>
      <w:sdtPr>
        <w:rPr>
          <w:lang w:val="zh-CN"/>
        </w:rPr>
        <w:id w:val="1647132"/>
        <w:docPartObj>
          <w:docPartGallery w:val="Table of Contents"/>
          <w:docPartUnique/>
        </w:docPartObj>
      </w:sdtPr>
      <w:sdtEndPr>
        <w:rPr>
          <w:rFonts w:ascii="Times New Roman" w:hAnsi="Times New Roman"/>
          <w:b w:val="0"/>
          <w:bCs w:val="0"/>
          <w:color w:val="auto"/>
          <w:kern w:val="2"/>
          <w:sz w:val="21"/>
          <w:szCs w:val="24"/>
          <w:lang w:val="en-US"/>
        </w:rPr>
      </w:sdtEndPr>
      <w:sdtContent>
        <w:p w:rsidR="00FB534F" w:rsidRDefault="00FB534F">
          <w:pPr>
            <w:pStyle w:val="TOC"/>
          </w:pPr>
          <w:r>
            <w:rPr>
              <w:lang w:val="zh-CN"/>
            </w:rPr>
            <w:t>目录</w:t>
          </w:r>
        </w:p>
        <w:p w:rsidR="00FB534F" w:rsidRDefault="00FB534F">
          <w:pPr>
            <w:pStyle w:val="10"/>
            <w:tabs>
              <w:tab w:val="right" w:leader="dot" w:pos="1394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61122762" w:history="1">
            <w:r w:rsidRPr="0075535D">
              <w:rPr>
                <w:rStyle w:val="a4"/>
                <w:rFonts w:hint="eastAsia"/>
                <w:noProof/>
              </w:rPr>
              <w:t>满铁分会启动第二届先进集体和先进个人表彰工作</w:t>
            </w:r>
            <w:r>
              <w:rPr>
                <w:noProof/>
                <w:webHidden/>
              </w:rPr>
              <w:tab/>
            </w:r>
            <w:r>
              <w:rPr>
                <w:noProof/>
                <w:webHidden/>
              </w:rPr>
              <w:fldChar w:fldCharType="begin"/>
            </w:r>
            <w:r>
              <w:rPr>
                <w:noProof/>
                <w:webHidden/>
              </w:rPr>
              <w:instrText xml:space="preserve"> PAGEREF _Toc361122762 \h </w:instrText>
            </w:r>
            <w:r>
              <w:rPr>
                <w:noProof/>
                <w:webHidden/>
              </w:rPr>
            </w:r>
            <w:r>
              <w:rPr>
                <w:noProof/>
                <w:webHidden/>
              </w:rPr>
              <w:fldChar w:fldCharType="separate"/>
            </w:r>
            <w:r>
              <w:rPr>
                <w:noProof/>
                <w:webHidden/>
              </w:rPr>
              <w:t>1</w:t>
            </w:r>
            <w:r>
              <w:rPr>
                <w:noProof/>
                <w:webHidden/>
              </w:rPr>
              <w:fldChar w:fldCharType="end"/>
            </w:r>
          </w:hyperlink>
        </w:p>
        <w:p w:rsidR="00FB534F" w:rsidRDefault="00FB534F">
          <w:pPr>
            <w:pStyle w:val="10"/>
            <w:tabs>
              <w:tab w:val="right" w:leader="dot" w:pos="13948"/>
            </w:tabs>
            <w:rPr>
              <w:rFonts w:asciiTheme="minorHAnsi" w:eastAsiaTheme="minorEastAsia" w:hAnsiTheme="minorHAnsi" w:cstheme="minorBidi"/>
              <w:noProof/>
              <w:szCs w:val="22"/>
            </w:rPr>
          </w:pPr>
          <w:hyperlink w:anchor="_Toc361122763" w:history="1">
            <w:r w:rsidRPr="0075535D">
              <w:rPr>
                <w:rStyle w:val="a4"/>
                <w:noProof/>
              </w:rPr>
              <w:t>2013</w:t>
            </w:r>
            <w:r w:rsidRPr="0075535D">
              <w:rPr>
                <w:rStyle w:val="a4"/>
                <w:rFonts w:hint="eastAsia"/>
                <w:noProof/>
              </w:rPr>
              <w:t>年审批分会基金项目立项手续的办理工作顺利进行</w:t>
            </w:r>
            <w:r>
              <w:rPr>
                <w:noProof/>
                <w:webHidden/>
              </w:rPr>
              <w:tab/>
            </w:r>
            <w:r>
              <w:rPr>
                <w:noProof/>
                <w:webHidden/>
              </w:rPr>
              <w:fldChar w:fldCharType="begin"/>
            </w:r>
            <w:r>
              <w:rPr>
                <w:noProof/>
                <w:webHidden/>
              </w:rPr>
              <w:instrText xml:space="preserve"> PAGEREF _Toc361122763 \h </w:instrText>
            </w:r>
            <w:r>
              <w:rPr>
                <w:noProof/>
                <w:webHidden/>
              </w:rPr>
            </w:r>
            <w:r>
              <w:rPr>
                <w:noProof/>
                <w:webHidden/>
              </w:rPr>
              <w:fldChar w:fldCharType="separate"/>
            </w:r>
            <w:r>
              <w:rPr>
                <w:noProof/>
                <w:webHidden/>
              </w:rPr>
              <w:t>2</w:t>
            </w:r>
            <w:r>
              <w:rPr>
                <w:noProof/>
                <w:webHidden/>
              </w:rPr>
              <w:fldChar w:fldCharType="end"/>
            </w:r>
          </w:hyperlink>
        </w:p>
        <w:p w:rsidR="00FB534F" w:rsidRDefault="00FB534F">
          <w:pPr>
            <w:pStyle w:val="10"/>
            <w:tabs>
              <w:tab w:val="right" w:leader="dot" w:pos="13948"/>
            </w:tabs>
            <w:rPr>
              <w:rFonts w:asciiTheme="minorHAnsi" w:eastAsiaTheme="minorEastAsia" w:hAnsiTheme="minorHAnsi" w:cstheme="minorBidi"/>
              <w:noProof/>
              <w:szCs w:val="22"/>
            </w:rPr>
          </w:pPr>
          <w:hyperlink w:anchor="_Toc361122764" w:history="1">
            <w:r w:rsidRPr="0075535D">
              <w:rPr>
                <w:rStyle w:val="a4"/>
                <w:rFonts w:hint="eastAsia"/>
                <w:noProof/>
              </w:rPr>
              <w:t>专家续聘</w:t>
            </w:r>
            <w:r>
              <w:rPr>
                <w:noProof/>
                <w:webHidden/>
              </w:rPr>
              <w:tab/>
            </w:r>
            <w:r>
              <w:rPr>
                <w:noProof/>
                <w:webHidden/>
              </w:rPr>
              <w:fldChar w:fldCharType="begin"/>
            </w:r>
            <w:r>
              <w:rPr>
                <w:noProof/>
                <w:webHidden/>
              </w:rPr>
              <w:instrText xml:space="preserve"> PAGEREF _Toc361122764 \h </w:instrText>
            </w:r>
            <w:r>
              <w:rPr>
                <w:noProof/>
                <w:webHidden/>
              </w:rPr>
            </w:r>
            <w:r>
              <w:rPr>
                <w:noProof/>
                <w:webHidden/>
              </w:rPr>
              <w:fldChar w:fldCharType="separate"/>
            </w:r>
            <w:r>
              <w:rPr>
                <w:noProof/>
                <w:webHidden/>
              </w:rPr>
              <w:t>3</w:t>
            </w:r>
            <w:r>
              <w:rPr>
                <w:noProof/>
                <w:webHidden/>
              </w:rPr>
              <w:fldChar w:fldCharType="end"/>
            </w:r>
          </w:hyperlink>
        </w:p>
        <w:p w:rsidR="00FB534F" w:rsidRDefault="00FB534F">
          <w:pPr>
            <w:pStyle w:val="10"/>
            <w:tabs>
              <w:tab w:val="right" w:leader="dot" w:pos="13948"/>
            </w:tabs>
            <w:rPr>
              <w:rFonts w:asciiTheme="minorHAnsi" w:eastAsiaTheme="minorEastAsia" w:hAnsiTheme="minorHAnsi" w:cstheme="minorBidi"/>
              <w:noProof/>
              <w:szCs w:val="22"/>
            </w:rPr>
          </w:pPr>
          <w:hyperlink w:anchor="_Toc361122765" w:history="1">
            <w:r w:rsidRPr="0075535D">
              <w:rPr>
                <w:rStyle w:val="a4"/>
                <w:rFonts w:hint="eastAsia"/>
                <w:noProof/>
              </w:rPr>
              <w:t>满铁专家库建设</w:t>
            </w:r>
            <w:r>
              <w:rPr>
                <w:noProof/>
                <w:webHidden/>
              </w:rPr>
              <w:tab/>
            </w:r>
            <w:r>
              <w:rPr>
                <w:noProof/>
                <w:webHidden/>
              </w:rPr>
              <w:fldChar w:fldCharType="begin"/>
            </w:r>
            <w:r>
              <w:rPr>
                <w:noProof/>
                <w:webHidden/>
              </w:rPr>
              <w:instrText xml:space="preserve"> PAGEREF _Toc361122765 \h </w:instrText>
            </w:r>
            <w:r>
              <w:rPr>
                <w:noProof/>
                <w:webHidden/>
              </w:rPr>
            </w:r>
            <w:r>
              <w:rPr>
                <w:noProof/>
                <w:webHidden/>
              </w:rPr>
              <w:fldChar w:fldCharType="separate"/>
            </w:r>
            <w:r>
              <w:rPr>
                <w:noProof/>
                <w:webHidden/>
              </w:rPr>
              <w:t>3</w:t>
            </w:r>
            <w:r>
              <w:rPr>
                <w:noProof/>
                <w:webHidden/>
              </w:rPr>
              <w:fldChar w:fldCharType="end"/>
            </w:r>
          </w:hyperlink>
        </w:p>
        <w:p w:rsidR="00FB534F" w:rsidRDefault="00FB534F">
          <w:pPr>
            <w:pStyle w:val="10"/>
            <w:tabs>
              <w:tab w:val="right" w:leader="dot" w:pos="13948"/>
            </w:tabs>
            <w:rPr>
              <w:rFonts w:asciiTheme="minorHAnsi" w:eastAsiaTheme="minorEastAsia" w:hAnsiTheme="minorHAnsi" w:cstheme="minorBidi"/>
              <w:noProof/>
              <w:szCs w:val="22"/>
            </w:rPr>
          </w:pPr>
          <w:hyperlink w:anchor="_Toc361122766" w:history="1">
            <w:r w:rsidRPr="0075535D">
              <w:rPr>
                <w:rStyle w:val="a4"/>
                <w:rFonts w:hint="eastAsia"/>
                <w:noProof/>
              </w:rPr>
              <w:t>满铁分会第二届理事会换届前期准备工作已完成</w:t>
            </w:r>
            <w:r>
              <w:rPr>
                <w:noProof/>
                <w:webHidden/>
              </w:rPr>
              <w:tab/>
            </w:r>
            <w:r>
              <w:rPr>
                <w:noProof/>
                <w:webHidden/>
              </w:rPr>
              <w:fldChar w:fldCharType="begin"/>
            </w:r>
            <w:r>
              <w:rPr>
                <w:noProof/>
                <w:webHidden/>
              </w:rPr>
              <w:instrText xml:space="preserve"> PAGEREF _Toc361122766 \h </w:instrText>
            </w:r>
            <w:r>
              <w:rPr>
                <w:noProof/>
                <w:webHidden/>
              </w:rPr>
            </w:r>
            <w:r>
              <w:rPr>
                <w:noProof/>
                <w:webHidden/>
              </w:rPr>
              <w:fldChar w:fldCharType="separate"/>
            </w:r>
            <w:r>
              <w:rPr>
                <w:noProof/>
                <w:webHidden/>
              </w:rPr>
              <w:t>3</w:t>
            </w:r>
            <w:r>
              <w:rPr>
                <w:noProof/>
                <w:webHidden/>
              </w:rPr>
              <w:fldChar w:fldCharType="end"/>
            </w:r>
          </w:hyperlink>
        </w:p>
        <w:p w:rsidR="00FB534F" w:rsidRDefault="00FB534F">
          <w:pPr>
            <w:pStyle w:val="10"/>
            <w:tabs>
              <w:tab w:val="right" w:leader="dot" w:pos="13948"/>
            </w:tabs>
            <w:rPr>
              <w:rFonts w:asciiTheme="minorHAnsi" w:eastAsiaTheme="minorEastAsia" w:hAnsiTheme="minorHAnsi" w:cstheme="minorBidi"/>
              <w:noProof/>
              <w:szCs w:val="22"/>
            </w:rPr>
          </w:pPr>
          <w:hyperlink w:anchor="_Toc361122767" w:history="1">
            <w:r w:rsidRPr="0075535D">
              <w:rPr>
                <w:rStyle w:val="a4"/>
                <w:rFonts w:hint="eastAsia"/>
                <w:noProof/>
              </w:rPr>
              <w:t>满铁分会大事记</w:t>
            </w:r>
            <w:r w:rsidRPr="0075535D">
              <w:rPr>
                <w:rStyle w:val="a4"/>
                <w:noProof/>
              </w:rPr>
              <w:t>(2013</w:t>
            </w:r>
            <w:r w:rsidRPr="0075535D">
              <w:rPr>
                <w:rStyle w:val="a4"/>
                <w:rFonts w:hint="eastAsia"/>
                <w:noProof/>
              </w:rPr>
              <w:t>年</w:t>
            </w:r>
            <w:r w:rsidRPr="0075535D">
              <w:rPr>
                <w:rStyle w:val="a4"/>
                <w:noProof/>
              </w:rPr>
              <w:t>6</w:t>
            </w:r>
            <w:r w:rsidRPr="0075535D">
              <w:rPr>
                <w:rStyle w:val="a4"/>
                <w:rFonts w:hint="eastAsia"/>
                <w:noProof/>
              </w:rPr>
              <w:t>月</w:t>
            </w:r>
            <w:r w:rsidRPr="0075535D">
              <w:rPr>
                <w:rStyle w:val="a4"/>
                <w:noProof/>
              </w:rPr>
              <w:t>)</w:t>
            </w:r>
            <w:r>
              <w:rPr>
                <w:noProof/>
                <w:webHidden/>
              </w:rPr>
              <w:tab/>
            </w:r>
            <w:r>
              <w:rPr>
                <w:noProof/>
                <w:webHidden/>
              </w:rPr>
              <w:fldChar w:fldCharType="begin"/>
            </w:r>
            <w:r>
              <w:rPr>
                <w:noProof/>
                <w:webHidden/>
              </w:rPr>
              <w:instrText xml:space="preserve"> PAGEREF _Toc361122767 \h </w:instrText>
            </w:r>
            <w:r>
              <w:rPr>
                <w:noProof/>
                <w:webHidden/>
              </w:rPr>
            </w:r>
            <w:r>
              <w:rPr>
                <w:noProof/>
                <w:webHidden/>
              </w:rPr>
              <w:fldChar w:fldCharType="separate"/>
            </w:r>
            <w:r>
              <w:rPr>
                <w:noProof/>
                <w:webHidden/>
              </w:rPr>
              <w:t>4</w:t>
            </w:r>
            <w:r>
              <w:rPr>
                <w:noProof/>
                <w:webHidden/>
              </w:rPr>
              <w:fldChar w:fldCharType="end"/>
            </w:r>
          </w:hyperlink>
        </w:p>
        <w:p w:rsidR="00FB534F" w:rsidRDefault="00FB534F">
          <w:r>
            <w:fldChar w:fldCharType="end"/>
          </w:r>
        </w:p>
      </w:sdtContent>
    </w:sdt>
    <w:p w:rsidR="00C27A5C" w:rsidRPr="00C27A5C" w:rsidRDefault="006F44A1" w:rsidP="00C27A5C">
      <w:pPr>
        <w:pStyle w:val="1"/>
        <w:rPr>
          <w:sz w:val="32"/>
          <w:szCs w:val="32"/>
        </w:rPr>
      </w:pPr>
      <w:bookmarkStart w:id="1" w:name="_Toc361122762"/>
      <w:r>
        <w:rPr>
          <w:rFonts w:hint="eastAsia"/>
          <w:sz w:val="32"/>
          <w:szCs w:val="32"/>
        </w:rPr>
        <w:t>满铁分会</w:t>
      </w:r>
      <w:r w:rsidR="008C3504">
        <w:rPr>
          <w:rFonts w:hint="eastAsia"/>
          <w:sz w:val="32"/>
          <w:szCs w:val="32"/>
        </w:rPr>
        <w:t>启动</w:t>
      </w:r>
      <w:r w:rsidR="00DA7AC4">
        <w:rPr>
          <w:rFonts w:hint="eastAsia"/>
          <w:sz w:val="32"/>
          <w:szCs w:val="32"/>
        </w:rPr>
        <w:t>第二届</w:t>
      </w:r>
      <w:r w:rsidR="008C3504">
        <w:rPr>
          <w:rFonts w:hint="eastAsia"/>
          <w:sz w:val="32"/>
          <w:szCs w:val="32"/>
        </w:rPr>
        <w:t>先进集体和先进个人</w:t>
      </w:r>
      <w:r w:rsidR="00C27A5C" w:rsidRPr="00C27A5C">
        <w:rPr>
          <w:rFonts w:hint="eastAsia"/>
          <w:sz w:val="32"/>
          <w:szCs w:val="32"/>
        </w:rPr>
        <w:t>表彰</w:t>
      </w:r>
      <w:r w:rsidR="008C3504">
        <w:rPr>
          <w:rFonts w:hint="eastAsia"/>
          <w:sz w:val="32"/>
          <w:szCs w:val="32"/>
        </w:rPr>
        <w:t>工作</w:t>
      </w:r>
      <w:bookmarkEnd w:id="1"/>
    </w:p>
    <w:p w:rsidR="000C6F3A" w:rsidRDefault="00C27A5C" w:rsidP="00C27A5C">
      <w:pPr>
        <w:spacing w:line="400" w:lineRule="exact"/>
        <w:ind w:firstLineChars="200" w:firstLine="560"/>
        <w:rPr>
          <w:rFonts w:ascii="仿宋_GB2312" w:eastAsia="仿宋_GB2312" w:hAnsi="宋体"/>
          <w:sz w:val="28"/>
          <w:szCs w:val="28"/>
        </w:rPr>
      </w:pPr>
      <w:r w:rsidRPr="000C6F3A">
        <w:rPr>
          <w:rFonts w:ascii="仿宋_GB2312" w:eastAsia="仿宋_GB2312" w:hAnsi="宋体" w:hint="eastAsia"/>
          <w:sz w:val="28"/>
          <w:szCs w:val="28"/>
        </w:rPr>
        <w:t>继2009年对分会一期工作表现突出的单位和个人进行表彰后,分会秘书处建议对自2008-2012年5年间</w:t>
      </w:r>
      <w:r w:rsidRPr="007B71CC">
        <w:rPr>
          <w:rFonts w:ascii="仿宋_GB2312" w:eastAsia="仿宋_GB2312" w:hAnsi="宋体" w:hint="eastAsia"/>
          <w:sz w:val="28"/>
          <w:szCs w:val="28"/>
        </w:rPr>
        <w:t>积极开展满铁及日伪文献整理与研究并表现突出的成员单位和个人予以表彰</w:t>
      </w:r>
      <w:r>
        <w:rPr>
          <w:rFonts w:ascii="仿宋_GB2312" w:eastAsia="仿宋_GB2312" w:hAnsi="宋体" w:hint="eastAsia"/>
          <w:sz w:val="28"/>
          <w:szCs w:val="28"/>
        </w:rPr>
        <w:t>。</w:t>
      </w:r>
      <w:r w:rsidR="007B71CC" w:rsidRPr="007B71CC">
        <w:rPr>
          <w:rFonts w:ascii="仿宋_GB2312" w:eastAsia="仿宋_GB2312" w:hAnsi="宋体" w:hint="eastAsia"/>
          <w:sz w:val="28"/>
          <w:szCs w:val="28"/>
        </w:rPr>
        <w:t>根据满铁分会2013年第一次会长会议决议，对</w:t>
      </w:r>
      <w:r w:rsidRPr="00C27A5C">
        <w:rPr>
          <w:rFonts w:ascii="仿宋_GB2312" w:eastAsia="仿宋_GB2312" w:hAnsi="宋体" w:hint="eastAsia"/>
          <w:sz w:val="28"/>
          <w:szCs w:val="28"/>
        </w:rPr>
        <w:t>表彰评选对象及范围、表彰评选条件、评选方式</w:t>
      </w:r>
      <w:r>
        <w:rPr>
          <w:rFonts w:ascii="仿宋_GB2312" w:eastAsia="仿宋_GB2312" w:hAnsi="宋体" w:hint="eastAsia"/>
          <w:sz w:val="28"/>
          <w:szCs w:val="28"/>
        </w:rPr>
        <w:t>等做如下要求：</w:t>
      </w:r>
    </w:p>
    <w:p w:rsidR="007B71CC" w:rsidRDefault="006F44A1" w:rsidP="00DC29D4">
      <w:pPr>
        <w:tabs>
          <w:tab w:val="num" w:pos="1200"/>
        </w:tabs>
        <w:spacing w:beforeLines="50" w:line="360" w:lineRule="auto"/>
        <w:ind w:firstLineChars="200" w:firstLine="482"/>
        <w:rPr>
          <w:b/>
          <w:sz w:val="24"/>
        </w:rPr>
      </w:pPr>
      <w:r>
        <w:rPr>
          <w:rFonts w:hint="eastAsia"/>
          <w:b/>
          <w:sz w:val="24"/>
        </w:rPr>
        <w:lastRenderedPageBreak/>
        <w:t>（一）</w:t>
      </w:r>
      <w:r w:rsidR="007B71CC" w:rsidRPr="000D7CA4">
        <w:rPr>
          <w:rFonts w:hint="eastAsia"/>
          <w:b/>
          <w:sz w:val="24"/>
        </w:rPr>
        <w:t>表彰评选对象及范围：</w:t>
      </w:r>
    </w:p>
    <w:p w:rsidR="007B71CC" w:rsidRPr="007B71CC" w:rsidRDefault="007B71CC" w:rsidP="007B71CC">
      <w:pPr>
        <w:spacing w:line="400" w:lineRule="exact"/>
        <w:ind w:firstLineChars="200" w:firstLine="560"/>
        <w:rPr>
          <w:rFonts w:ascii="仿宋_GB2312" w:eastAsia="仿宋_GB2312" w:hAnsi="宋体"/>
          <w:sz w:val="28"/>
          <w:szCs w:val="28"/>
        </w:rPr>
      </w:pPr>
      <w:r w:rsidRPr="007B71CC">
        <w:rPr>
          <w:rFonts w:ascii="仿宋_GB2312" w:eastAsia="仿宋_GB2312" w:hAnsi="宋体" w:hint="eastAsia"/>
          <w:sz w:val="28"/>
          <w:szCs w:val="28"/>
        </w:rPr>
        <w:t>满铁资料研究分会各成员单位及个人会员。</w:t>
      </w:r>
    </w:p>
    <w:p w:rsidR="007B71CC" w:rsidRDefault="006F44A1" w:rsidP="00DC29D4">
      <w:pPr>
        <w:tabs>
          <w:tab w:val="num" w:pos="1200"/>
        </w:tabs>
        <w:spacing w:beforeLines="50" w:line="360" w:lineRule="auto"/>
        <w:ind w:firstLineChars="200" w:firstLine="482"/>
        <w:rPr>
          <w:b/>
          <w:sz w:val="24"/>
        </w:rPr>
      </w:pPr>
      <w:r>
        <w:rPr>
          <w:rFonts w:hint="eastAsia"/>
          <w:b/>
          <w:sz w:val="24"/>
        </w:rPr>
        <w:t>（二）</w:t>
      </w:r>
      <w:r w:rsidR="007B71CC" w:rsidRPr="000D7CA4">
        <w:rPr>
          <w:rFonts w:hint="eastAsia"/>
          <w:b/>
          <w:sz w:val="24"/>
        </w:rPr>
        <w:t>表彰</w:t>
      </w:r>
      <w:r w:rsidR="007B71CC" w:rsidRPr="000D7CA4">
        <w:rPr>
          <w:rFonts w:hint="eastAsia"/>
          <w:b/>
          <w:color w:val="000000"/>
          <w:sz w:val="24"/>
          <w:szCs w:val="20"/>
        </w:rPr>
        <w:t>评选条件：</w:t>
      </w:r>
    </w:p>
    <w:p w:rsidR="007B71CC" w:rsidRPr="007B71CC" w:rsidRDefault="006F44A1" w:rsidP="007B71C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00C27A5C" w:rsidRPr="007B71CC">
        <w:rPr>
          <w:rFonts w:ascii="仿宋_GB2312" w:eastAsia="仿宋_GB2312" w:hAnsi="宋体" w:hint="eastAsia"/>
          <w:sz w:val="28"/>
          <w:szCs w:val="28"/>
        </w:rPr>
        <w:t>2008</w:t>
      </w:r>
      <w:r w:rsidR="007B71CC" w:rsidRPr="007B71CC">
        <w:rPr>
          <w:rFonts w:ascii="仿宋_GB2312" w:eastAsia="仿宋_GB2312" w:hAnsi="宋体" w:hint="eastAsia"/>
          <w:sz w:val="28"/>
          <w:szCs w:val="28"/>
        </w:rPr>
        <w:t>-2013年5年期间积极推进满铁资料及日伪文献整理工作,并取得显著工作成果；</w:t>
      </w:r>
    </w:p>
    <w:p w:rsidR="007B71CC" w:rsidRPr="007B71CC" w:rsidRDefault="006F44A1" w:rsidP="007B71C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00C27A5C" w:rsidRPr="007B71CC">
        <w:rPr>
          <w:rFonts w:ascii="仿宋_GB2312" w:eastAsia="仿宋_GB2312" w:hAnsi="宋体" w:hint="eastAsia"/>
          <w:sz w:val="28"/>
          <w:szCs w:val="28"/>
        </w:rPr>
        <w:t>2008</w:t>
      </w:r>
      <w:r w:rsidR="007B71CC" w:rsidRPr="007B71CC">
        <w:rPr>
          <w:rFonts w:ascii="仿宋_GB2312" w:eastAsia="仿宋_GB2312" w:hAnsi="宋体" w:hint="eastAsia"/>
          <w:sz w:val="28"/>
          <w:szCs w:val="28"/>
        </w:rPr>
        <w:t>-2013年5年期间积极开展满铁资料及日伪文献的研究工作,并发表有关论著；</w:t>
      </w:r>
    </w:p>
    <w:p w:rsidR="007B71CC" w:rsidRPr="007B71CC" w:rsidRDefault="006F44A1" w:rsidP="007B71C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00C27A5C" w:rsidRPr="007B71CC">
        <w:rPr>
          <w:rFonts w:ascii="仿宋_GB2312" w:eastAsia="仿宋_GB2312" w:hAnsi="宋体" w:hint="eastAsia"/>
          <w:sz w:val="28"/>
          <w:szCs w:val="28"/>
        </w:rPr>
        <w:t>2008</w:t>
      </w:r>
      <w:r w:rsidR="007B71CC" w:rsidRPr="007B71CC">
        <w:rPr>
          <w:rFonts w:ascii="仿宋_GB2312" w:eastAsia="仿宋_GB2312" w:hAnsi="宋体" w:hint="eastAsia"/>
          <w:sz w:val="28"/>
          <w:szCs w:val="28"/>
        </w:rPr>
        <w:t>-2013年5年期间积极参加分会年会及其他满铁资料研究等交流学习等活动。</w:t>
      </w:r>
    </w:p>
    <w:p w:rsidR="007B71CC" w:rsidRPr="000D7CA4" w:rsidRDefault="006F44A1" w:rsidP="007B71CC">
      <w:pPr>
        <w:spacing w:line="360" w:lineRule="auto"/>
        <w:ind w:firstLineChars="200" w:firstLine="482"/>
        <w:rPr>
          <w:b/>
          <w:color w:val="000000"/>
          <w:sz w:val="24"/>
          <w:szCs w:val="20"/>
        </w:rPr>
      </w:pPr>
      <w:r>
        <w:rPr>
          <w:rFonts w:ascii="宋体" w:hAnsi="宋体" w:cs="宋体" w:hint="eastAsia"/>
          <w:b/>
          <w:kern w:val="0"/>
          <w:sz w:val="24"/>
          <w:szCs w:val="18"/>
        </w:rPr>
        <w:t>（三）</w:t>
      </w:r>
      <w:r w:rsidR="007B71CC" w:rsidRPr="000D7CA4">
        <w:rPr>
          <w:rFonts w:hint="eastAsia"/>
          <w:b/>
          <w:color w:val="000000"/>
          <w:sz w:val="24"/>
          <w:szCs w:val="20"/>
        </w:rPr>
        <w:t>评选方式：</w:t>
      </w:r>
    </w:p>
    <w:p w:rsidR="007B71CC" w:rsidRPr="007B71CC" w:rsidRDefault="006F44A1" w:rsidP="007B71C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007B71CC" w:rsidRPr="007B71CC">
        <w:rPr>
          <w:rFonts w:ascii="仿宋_GB2312" w:eastAsia="仿宋_GB2312" w:hAnsi="宋体" w:hint="eastAsia"/>
          <w:sz w:val="28"/>
          <w:szCs w:val="28"/>
        </w:rPr>
        <w:t>先进单位：以分会秘书处推荐，会长会审议的形式确定。</w:t>
      </w:r>
    </w:p>
    <w:p w:rsidR="007B71CC" w:rsidRPr="007B71CC" w:rsidRDefault="006F44A1" w:rsidP="007B71C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007B71CC" w:rsidRPr="007B71CC">
        <w:rPr>
          <w:rFonts w:ascii="仿宋_GB2312" w:eastAsia="仿宋_GB2312" w:hAnsi="宋体" w:hint="eastAsia"/>
          <w:sz w:val="28"/>
          <w:szCs w:val="28"/>
        </w:rPr>
        <w:t>先进个人：单位自主申报与分会推荐相结合。各单位根据上述表彰评选条件推荐候选人1名，填写《满铁资料研究分会先进个人评审表》反馈至分会，表现突出的单位可酌情增加推荐名额。</w:t>
      </w:r>
    </w:p>
    <w:p w:rsidR="003B5CF7" w:rsidRPr="00EB0F6B" w:rsidRDefault="003B5CF7" w:rsidP="00EB0F6B">
      <w:pPr>
        <w:spacing w:line="400" w:lineRule="exact"/>
        <w:ind w:firstLineChars="200" w:firstLine="560"/>
        <w:rPr>
          <w:rFonts w:ascii="仿宋_GB2312" w:eastAsia="仿宋_GB2312" w:hAnsi="宋体"/>
          <w:sz w:val="28"/>
          <w:szCs w:val="28"/>
        </w:rPr>
      </w:pPr>
      <w:r w:rsidRPr="00EB0F6B">
        <w:rPr>
          <w:rFonts w:ascii="仿宋_GB2312" w:eastAsia="仿宋_GB2312" w:hAnsi="宋体" w:hint="eastAsia"/>
          <w:sz w:val="28"/>
          <w:szCs w:val="28"/>
        </w:rPr>
        <w:t>评先通知已于6月中旬发至各理事单位，请各单位结合申报条件积极组织申报，按通知要求及时反馈评审表格，</w:t>
      </w:r>
      <w:r w:rsidR="002D717D">
        <w:rPr>
          <w:rFonts w:ascii="仿宋_GB2312" w:eastAsia="仿宋_GB2312" w:hAnsi="宋体" w:hint="eastAsia"/>
          <w:sz w:val="28"/>
          <w:szCs w:val="28"/>
        </w:rPr>
        <w:t>秘书处将根据申报情况，认真评审，做好此次评先工作</w:t>
      </w:r>
      <w:r w:rsidR="00EB0F6B" w:rsidRPr="00EB0F6B">
        <w:rPr>
          <w:rFonts w:ascii="仿宋_GB2312" w:eastAsia="仿宋_GB2312" w:hAnsi="宋体" w:hint="eastAsia"/>
          <w:sz w:val="28"/>
          <w:szCs w:val="28"/>
        </w:rPr>
        <w:t>。</w:t>
      </w:r>
    </w:p>
    <w:p w:rsidR="00221C58" w:rsidRDefault="00725882" w:rsidP="00FA63D4">
      <w:pPr>
        <w:pStyle w:val="1"/>
        <w:rPr>
          <w:sz w:val="32"/>
          <w:szCs w:val="32"/>
        </w:rPr>
      </w:pPr>
      <w:bookmarkStart w:id="2" w:name="_Toc361122763"/>
      <w:r>
        <w:rPr>
          <w:rFonts w:hint="eastAsia"/>
          <w:sz w:val="32"/>
          <w:szCs w:val="32"/>
        </w:rPr>
        <w:t>2013</w:t>
      </w:r>
      <w:r>
        <w:rPr>
          <w:rFonts w:hint="eastAsia"/>
          <w:sz w:val="32"/>
          <w:szCs w:val="32"/>
        </w:rPr>
        <w:t>年审批分会基金项目</w:t>
      </w:r>
      <w:r w:rsidR="00C27A5C">
        <w:rPr>
          <w:rFonts w:hint="eastAsia"/>
          <w:sz w:val="32"/>
          <w:szCs w:val="32"/>
        </w:rPr>
        <w:t>立项手续</w:t>
      </w:r>
      <w:r w:rsidR="008C3504">
        <w:rPr>
          <w:rFonts w:hint="eastAsia"/>
          <w:sz w:val="32"/>
          <w:szCs w:val="32"/>
        </w:rPr>
        <w:t>的办理工作顺利进行</w:t>
      </w:r>
      <w:bookmarkEnd w:id="2"/>
    </w:p>
    <w:p w:rsidR="00E53653" w:rsidRDefault="00725882" w:rsidP="00786147">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2013年审批的分会基金项目共8家</w:t>
      </w:r>
      <w:r w:rsidR="00C75262">
        <w:rPr>
          <w:rFonts w:ascii="仿宋_GB2312" w:eastAsia="仿宋_GB2312" w:hAnsi="宋体" w:hint="eastAsia"/>
          <w:sz w:val="28"/>
          <w:szCs w:val="28"/>
        </w:rPr>
        <w:t>。</w:t>
      </w:r>
      <w:r w:rsidR="00E26AA9">
        <w:rPr>
          <w:rFonts w:ascii="仿宋_GB2312" w:eastAsia="仿宋_GB2312" w:hAnsi="宋体" w:hint="eastAsia"/>
          <w:sz w:val="28"/>
          <w:szCs w:val="28"/>
        </w:rPr>
        <w:t>6月份，分会秘书处已为立项单位寄送纸版立项通知，</w:t>
      </w:r>
      <w:r>
        <w:rPr>
          <w:rFonts w:ascii="仿宋_GB2312" w:eastAsia="仿宋_GB2312" w:hAnsi="宋体" w:hint="eastAsia"/>
          <w:sz w:val="28"/>
          <w:szCs w:val="28"/>
        </w:rPr>
        <w:t>为加强对基金项目的规范管理，秘书处特</w:t>
      </w:r>
      <w:r w:rsidR="007B71CC" w:rsidRPr="007B71CC">
        <w:rPr>
          <w:rFonts w:ascii="仿宋_GB2312" w:eastAsia="仿宋_GB2312" w:hAnsi="宋体" w:hint="eastAsia"/>
          <w:sz w:val="28"/>
          <w:szCs w:val="28"/>
        </w:rPr>
        <w:t>拟定</w:t>
      </w:r>
      <w:r>
        <w:rPr>
          <w:rFonts w:ascii="仿宋_GB2312" w:eastAsia="仿宋_GB2312" w:hAnsi="宋体" w:hint="eastAsia"/>
          <w:sz w:val="28"/>
          <w:szCs w:val="28"/>
        </w:rPr>
        <w:t>《满铁资料研究分会</w:t>
      </w:r>
      <w:r w:rsidR="007B71CC" w:rsidRPr="007B71CC">
        <w:rPr>
          <w:rFonts w:ascii="仿宋_GB2312" w:eastAsia="仿宋_GB2312" w:hAnsi="宋体" w:hint="eastAsia"/>
          <w:sz w:val="28"/>
          <w:szCs w:val="28"/>
        </w:rPr>
        <w:t>基金项目</w:t>
      </w:r>
      <w:r>
        <w:rPr>
          <w:rFonts w:ascii="仿宋_GB2312" w:eastAsia="仿宋_GB2312" w:hAnsi="宋体" w:hint="eastAsia"/>
          <w:sz w:val="28"/>
          <w:szCs w:val="28"/>
        </w:rPr>
        <w:t>任务书》，</w:t>
      </w:r>
      <w:r w:rsidR="00C75262">
        <w:rPr>
          <w:rFonts w:ascii="仿宋_GB2312" w:eastAsia="仿宋_GB2312" w:hAnsi="宋体" w:hint="eastAsia"/>
          <w:sz w:val="28"/>
          <w:szCs w:val="28"/>
        </w:rPr>
        <w:t>任务书中对分会基金项目的研究目标、研究内容、研究成果、工作进度、经费支付等内容进行了详细约定，分会</w:t>
      </w:r>
      <w:r>
        <w:rPr>
          <w:rFonts w:ascii="仿宋_GB2312" w:eastAsia="仿宋_GB2312" w:hAnsi="宋体" w:hint="eastAsia"/>
          <w:sz w:val="28"/>
          <w:szCs w:val="28"/>
        </w:rPr>
        <w:t>与各立项单位及项目负责人逐一签订此任务书，双方共同遵照执行</w:t>
      </w:r>
      <w:r w:rsidR="00E26AA9">
        <w:rPr>
          <w:rFonts w:ascii="仿宋_GB2312" w:eastAsia="仿宋_GB2312" w:hAnsi="宋体" w:hint="eastAsia"/>
          <w:sz w:val="28"/>
          <w:szCs w:val="28"/>
        </w:rPr>
        <w:t>。签属此任务书后，立项单位即</w:t>
      </w:r>
      <w:r w:rsidR="00786147">
        <w:rPr>
          <w:rFonts w:ascii="仿宋_GB2312" w:eastAsia="仿宋_GB2312" w:hAnsi="宋体" w:hint="eastAsia"/>
          <w:sz w:val="28"/>
          <w:szCs w:val="28"/>
        </w:rPr>
        <w:t>可</w:t>
      </w:r>
      <w:r w:rsidR="00A27B39">
        <w:rPr>
          <w:rFonts w:ascii="仿宋_GB2312" w:eastAsia="仿宋_GB2312" w:hAnsi="宋体" w:hint="eastAsia"/>
          <w:sz w:val="28"/>
          <w:szCs w:val="28"/>
        </w:rPr>
        <w:t>准备</w:t>
      </w:r>
      <w:r w:rsidR="00E26AA9">
        <w:rPr>
          <w:rFonts w:ascii="仿宋_GB2312" w:eastAsia="仿宋_GB2312" w:hAnsi="宋体" w:hint="eastAsia"/>
          <w:sz w:val="28"/>
          <w:szCs w:val="28"/>
        </w:rPr>
        <w:t>开展相关课题的整理研究工作，分会也将按计划、按比例</w:t>
      </w:r>
      <w:r w:rsidR="00E26AA9">
        <w:rPr>
          <w:rFonts w:ascii="仿宋_GB2312" w:eastAsia="仿宋_GB2312" w:hAnsi="宋体" w:hint="eastAsia"/>
          <w:sz w:val="28"/>
          <w:szCs w:val="28"/>
        </w:rPr>
        <w:lastRenderedPageBreak/>
        <w:t>拨付课题经费</w:t>
      </w:r>
      <w:r w:rsidR="00C75262">
        <w:rPr>
          <w:rFonts w:ascii="仿宋_GB2312" w:eastAsia="仿宋_GB2312" w:hAnsi="宋体" w:hint="eastAsia"/>
          <w:sz w:val="28"/>
          <w:szCs w:val="28"/>
        </w:rPr>
        <w:t>，</w:t>
      </w:r>
      <w:r w:rsidR="00A27B39">
        <w:rPr>
          <w:rFonts w:ascii="仿宋_GB2312" w:eastAsia="仿宋_GB2312" w:hAnsi="宋体" w:hint="eastAsia"/>
          <w:sz w:val="28"/>
          <w:szCs w:val="28"/>
        </w:rPr>
        <w:t>并</w:t>
      </w:r>
      <w:r w:rsidR="00C75262">
        <w:rPr>
          <w:rFonts w:ascii="仿宋_GB2312" w:eastAsia="仿宋_GB2312" w:hAnsi="宋体" w:hint="eastAsia"/>
          <w:sz w:val="28"/>
          <w:szCs w:val="28"/>
        </w:rPr>
        <w:t>做好课题的后续管理等工作</w:t>
      </w:r>
      <w:r w:rsidR="00E26AA9">
        <w:rPr>
          <w:rFonts w:ascii="仿宋_GB2312" w:eastAsia="仿宋_GB2312" w:hAnsi="宋体" w:hint="eastAsia"/>
          <w:sz w:val="28"/>
          <w:szCs w:val="28"/>
        </w:rPr>
        <w:t>。</w:t>
      </w:r>
    </w:p>
    <w:p w:rsidR="00BE7F56" w:rsidRDefault="00BE7F56" w:rsidP="00BE7F56">
      <w:pPr>
        <w:pStyle w:val="1"/>
        <w:rPr>
          <w:sz w:val="32"/>
          <w:szCs w:val="32"/>
        </w:rPr>
      </w:pPr>
      <w:bookmarkStart w:id="3" w:name="_Toc361122764"/>
      <w:r w:rsidRPr="00BE7F56">
        <w:rPr>
          <w:rFonts w:hint="eastAsia"/>
          <w:sz w:val="32"/>
          <w:szCs w:val="32"/>
        </w:rPr>
        <w:t>专家</w:t>
      </w:r>
      <w:r>
        <w:rPr>
          <w:rFonts w:hint="eastAsia"/>
          <w:sz w:val="32"/>
          <w:szCs w:val="32"/>
        </w:rPr>
        <w:t>续聘</w:t>
      </w:r>
      <w:bookmarkEnd w:id="3"/>
    </w:p>
    <w:p w:rsidR="00BE7F56" w:rsidRDefault="00786147" w:rsidP="00BE7F56">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因工作需要，分会拟继</w:t>
      </w:r>
      <w:r w:rsidR="00BE7F56" w:rsidRPr="00BE7F56">
        <w:rPr>
          <w:rFonts w:ascii="仿宋_GB2312" w:eastAsia="仿宋_GB2312" w:hAnsi="宋体" w:hint="eastAsia"/>
          <w:sz w:val="28"/>
          <w:szCs w:val="28"/>
        </w:rPr>
        <w:t>续聘</w:t>
      </w:r>
      <w:r>
        <w:rPr>
          <w:rFonts w:ascii="仿宋_GB2312" w:eastAsia="仿宋_GB2312" w:hAnsi="宋体" w:hint="eastAsia"/>
          <w:sz w:val="28"/>
          <w:szCs w:val="28"/>
        </w:rPr>
        <w:t>任原</w:t>
      </w:r>
      <w:r w:rsidR="00BE7F56" w:rsidRPr="00BE7F56">
        <w:rPr>
          <w:rFonts w:ascii="仿宋_GB2312" w:eastAsia="仿宋_GB2312" w:hAnsi="宋体" w:hint="eastAsia"/>
          <w:sz w:val="28"/>
          <w:szCs w:val="28"/>
        </w:rPr>
        <w:t>国</w:t>
      </w:r>
      <w:r>
        <w:rPr>
          <w:rFonts w:ascii="仿宋_GB2312" w:eastAsia="仿宋_GB2312" w:hAnsi="宋体" w:hint="eastAsia"/>
          <w:sz w:val="28"/>
          <w:szCs w:val="28"/>
        </w:rPr>
        <w:t>家图书馆</w:t>
      </w:r>
      <w:r w:rsidR="00BE7F56" w:rsidRPr="00BE7F56">
        <w:rPr>
          <w:rFonts w:ascii="仿宋_GB2312" w:eastAsia="仿宋_GB2312" w:hAnsi="宋体" w:hint="eastAsia"/>
          <w:sz w:val="28"/>
          <w:szCs w:val="28"/>
        </w:rPr>
        <w:t>王</w:t>
      </w:r>
      <w:r>
        <w:rPr>
          <w:rFonts w:ascii="仿宋_GB2312" w:eastAsia="仿宋_GB2312" w:hAnsi="宋体" w:hint="eastAsia"/>
          <w:sz w:val="28"/>
          <w:szCs w:val="28"/>
        </w:rPr>
        <w:t>启元</w:t>
      </w:r>
      <w:r w:rsidR="00BE7F56" w:rsidRPr="00BE7F56">
        <w:rPr>
          <w:rFonts w:ascii="仿宋_GB2312" w:eastAsia="仿宋_GB2312" w:hAnsi="宋体" w:hint="eastAsia"/>
          <w:sz w:val="28"/>
          <w:szCs w:val="28"/>
        </w:rPr>
        <w:t>老师，</w:t>
      </w:r>
      <w:r>
        <w:rPr>
          <w:rFonts w:ascii="仿宋_GB2312" w:eastAsia="仿宋_GB2312" w:hAnsi="宋体" w:hint="eastAsia"/>
          <w:sz w:val="28"/>
          <w:szCs w:val="28"/>
        </w:rPr>
        <w:t>协助分会开展</w:t>
      </w:r>
      <w:r w:rsidR="00BE7F56">
        <w:rPr>
          <w:rFonts w:ascii="仿宋_GB2312" w:eastAsia="仿宋_GB2312" w:hAnsi="宋体" w:hint="eastAsia"/>
          <w:sz w:val="28"/>
          <w:szCs w:val="28"/>
        </w:rPr>
        <w:t>满铁</w:t>
      </w:r>
      <w:r>
        <w:rPr>
          <w:rFonts w:ascii="仿宋_GB2312" w:eastAsia="仿宋_GB2312" w:hAnsi="宋体" w:hint="eastAsia"/>
          <w:sz w:val="28"/>
          <w:szCs w:val="28"/>
        </w:rPr>
        <w:t>资料</w:t>
      </w:r>
      <w:r w:rsidR="00BE7F56">
        <w:rPr>
          <w:rFonts w:ascii="仿宋_GB2312" w:eastAsia="仿宋_GB2312" w:hAnsi="宋体" w:hint="eastAsia"/>
          <w:sz w:val="28"/>
          <w:szCs w:val="28"/>
        </w:rPr>
        <w:t>全文数据库</w:t>
      </w:r>
      <w:r>
        <w:rPr>
          <w:rFonts w:ascii="仿宋_GB2312" w:eastAsia="仿宋_GB2312" w:hAnsi="宋体" w:hint="eastAsia"/>
          <w:sz w:val="28"/>
          <w:szCs w:val="28"/>
        </w:rPr>
        <w:t>元数据的</w:t>
      </w:r>
      <w:r w:rsidR="00BE7F56">
        <w:rPr>
          <w:rFonts w:ascii="仿宋_GB2312" w:eastAsia="仿宋_GB2312" w:hAnsi="宋体" w:hint="eastAsia"/>
          <w:sz w:val="28"/>
          <w:szCs w:val="28"/>
        </w:rPr>
        <w:t>日译中</w:t>
      </w:r>
      <w:r w:rsidR="00A27B39">
        <w:rPr>
          <w:rFonts w:ascii="仿宋_GB2312" w:eastAsia="仿宋_GB2312" w:hAnsi="宋体" w:hint="eastAsia"/>
          <w:sz w:val="28"/>
          <w:szCs w:val="28"/>
        </w:rPr>
        <w:t>等</w:t>
      </w:r>
      <w:r w:rsidR="00BE7F56">
        <w:rPr>
          <w:rFonts w:ascii="仿宋_GB2312" w:eastAsia="仿宋_GB2312" w:hAnsi="宋体" w:hint="eastAsia"/>
          <w:sz w:val="28"/>
          <w:szCs w:val="28"/>
        </w:rPr>
        <w:t>工作。</w:t>
      </w:r>
    </w:p>
    <w:p w:rsidR="00BE7F56" w:rsidRPr="00BE7F56" w:rsidRDefault="00BE7F56" w:rsidP="00BE7F56">
      <w:pPr>
        <w:pStyle w:val="1"/>
        <w:rPr>
          <w:sz w:val="32"/>
          <w:szCs w:val="32"/>
        </w:rPr>
      </w:pPr>
      <w:bookmarkStart w:id="4" w:name="_Toc361122765"/>
      <w:r w:rsidRPr="00BE7F56">
        <w:rPr>
          <w:rFonts w:hint="eastAsia"/>
          <w:sz w:val="32"/>
          <w:szCs w:val="32"/>
        </w:rPr>
        <w:t>满铁专家库建设</w:t>
      </w:r>
      <w:bookmarkEnd w:id="4"/>
    </w:p>
    <w:p w:rsidR="00BE7F56" w:rsidRDefault="003B5CF7" w:rsidP="00BE7F56">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满铁专家库的建设是今年的一个</w:t>
      </w:r>
      <w:r w:rsidR="008C3504">
        <w:rPr>
          <w:rFonts w:ascii="仿宋_GB2312" w:eastAsia="仿宋_GB2312" w:hAnsi="宋体" w:hint="eastAsia"/>
          <w:sz w:val="28"/>
          <w:szCs w:val="28"/>
        </w:rPr>
        <w:t>新</w:t>
      </w:r>
      <w:r>
        <w:rPr>
          <w:rFonts w:ascii="仿宋_GB2312" w:eastAsia="仿宋_GB2312" w:hAnsi="宋体" w:hint="eastAsia"/>
          <w:sz w:val="28"/>
          <w:szCs w:val="28"/>
        </w:rPr>
        <w:t>工作，由《满铁研究》主编</w:t>
      </w:r>
      <w:r w:rsidR="00BE7F56">
        <w:rPr>
          <w:rFonts w:ascii="仿宋_GB2312" w:eastAsia="仿宋_GB2312" w:hAnsi="宋体" w:hint="eastAsia"/>
          <w:sz w:val="28"/>
          <w:szCs w:val="28"/>
        </w:rPr>
        <w:t>许勇老师</w:t>
      </w:r>
      <w:r>
        <w:rPr>
          <w:rFonts w:ascii="仿宋_GB2312" w:eastAsia="仿宋_GB2312" w:hAnsi="宋体" w:hint="eastAsia"/>
          <w:sz w:val="28"/>
          <w:szCs w:val="28"/>
        </w:rPr>
        <w:t>负责</w:t>
      </w:r>
      <w:r w:rsidR="00BE7F56">
        <w:rPr>
          <w:rFonts w:ascii="仿宋_GB2312" w:eastAsia="仿宋_GB2312" w:hAnsi="宋体" w:hint="eastAsia"/>
          <w:sz w:val="28"/>
          <w:szCs w:val="28"/>
        </w:rPr>
        <w:t>整理国内外知名满铁</w:t>
      </w:r>
      <w:r>
        <w:rPr>
          <w:rFonts w:ascii="仿宋_GB2312" w:eastAsia="仿宋_GB2312" w:hAnsi="宋体" w:hint="eastAsia"/>
          <w:sz w:val="28"/>
          <w:szCs w:val="28"/>
        </w:rPr>
        <w:t>研究</w:t>
      </w:r>
      <w:r w:rsidR="00BE7F56">
        <w:rPr>
          <w:rFonts w:ascii="仿宋_GB2312" w:eastAsia="仿宋_GB2312" w:hAnsi="宋体" w:hint="eastAsia"/>
          <w:sz w:val="28"/>
          <w:szCs w:val="28"/>
        </w:rPr>
        <w:t>专家及</w:t>
      </w:r>
      <w:r>
        <w:rPr>
          <w:rFonts w:ascii="仿宋_GB2312" w:eastAsia="仿宋_GB2312" w:hAnsi="宋体" w:hint="eastAsia"/>
          <w:sz w:val="28"/>
          <w:szCs w:val="28"/>
        </w:rPr>
        <w:t>其</w:t>
      </w:r>
      <w:r w:rsidR="00BE7F56">
        <w:rPr>
          <w:rFonts w:ascii="仿宋_GB2312" w:eastAsia="仿宋_GB2312" w:hAnsi="宋体" w:hint="eastAsia"/>
          <w:sz w:val="28"/>
          <w:szCs w:val="28"/>
        </w:rPr>
        <w:t>简介，</w:t>
      </w:r>
      <w:r w:rsidR="008C3504">
        <w:rPr>
          <w:rFonts w:ascii="仿宋_GB2312" w:eastAsia="仿宋_GB2312" w:hAnsi="宋体" w:hint="eastAsia"/>
          <w:sz w:val="28"/>
          <w:szCs w:val="28"/>
        </w:rPr>
        <w:t>已</w:t>
      </w:r>
      <w:r>
        <w:rPr>
          <w:rFonts w:ascii="仿宋_GB2312" w:eastAsia="仿宋_GB2312" w:hAnsi="宋体" w:hint="eastAsia"/>
          <w:sz w:val="28"/>
          <w:szCs w:val="28"/>
        </w:rPr>
        <w:t>初步</w:t>
      </w:r>
      <w:r w:rsidR="00BE7F56">
        <w:rPr>
          <w:rFonts w:ascii="仿宋_GB2312" w:eastAsia="仿宋_GB2312" w:hAnsi="宋体" w:hint="eastAsia"/>
          <w:sz w:val="28"/>
          <w:szCs w:val="28"/>
        </w:rPr>
        <w:t>形成满铁专家库</w:t>
      </w:r>
      <w:r>
        <w:rPr>
          <w:rFonts w:ascii="仿宋_GB2312" w:eastAsia="仿宋_GB2312" w:hAnsi="宋体" w:hint="eastAsia"/>
          <w:sz w:val="28"/>
          <w:szCs w:val="28"/>
        </w:rPr>
        <w:t>，</w:t>
      </w:r>
      <w:r w:rsidR="008C3504">
        <w:rPr>
          <w:rFonts w:ascii="仿宋_GB2312" w:eastAsia="仿宋_GB2312" w:hAnsi="宋体" w:hint="eastAsia"/>
          <w:sz w:val="28"/>
          <w:szCs w:val="28"/>
        </w:rPr>
        <w:t>目前正完善中,</w:t>
      </w:r>
      <w:r w:rsidR="008C3504" w:rsidRPr="008C3504">
        <w:rPr>
          <w:rFonts w:ascii="仿宋_GB2312" w:eastAsia="仿宋_GB2312" w:hAnsi="宋体" w:hint="eastAsia"/>
          <w:sz w:val="28"/>
          <w:szCs w:val="28"/>
        </w:rPr>
        <w:t xml:space="preserve"> </w:t>
      </w:r>
      <w:r w:rsidR="008C3504">
        <w:rPr>
          <w:rFonts w:ascii="仿宋_GB2312" w:eastAsia="仿宋_GB2312" w:hAnsi="宋体" w:hint="eastAsia"/>
          <w:sz w:val="28"/>
          <w:szCs w:val="28"/>
        </w:rPr>
        <w:t>满铁专家库的建设拟</w:t>
      </w:r>
      <w:r>
        <w:rPr>
          <w:rFonts w:ascii="仿宋_GB2312" w:eastAsia="仿宋_GB2312" w:hAnsi="宋体" w:hint="eastAsia"/>
          <w:sz w:val="28"/>
          <w:szCs w:val="28"/>
        </w:rPr>
        <w:t>为分会的工作发展做好人才储备</w:t>
      </w:r>
      <w:r w:rsidR="00BE7F56">
        <w:rPr>
          <w:rFonts w:ascii="仿宋_GB2312" w:eastAsia="仿宋_GB2312" w:hAnsi="宋体" w:hint="eastAsia"/>
          <w:sz w:val="28"/>
          <w:szCs w:val="28"/>
        </w:rPr>
        <w:t>。</w:t>
      </w:r>
    </w:p>
    <w:p w:rsidR="00B27CFC" w:rsidRDefault="00B27CFC" w:rsidP="00BE7F56">
      <w:pPr>
        <w:spacing w:line="400" w:lineRule="exact"/>
        <w:ind w:firstLineChars="200" w:firstLine="560"/>
        <w:rPr>
          <w:rFonts w:ascii="仿宋_GB2312" w:eastAsia="仿宋_GB2312" w:hAnsi="宋体"/>
          <w:sz w:val="28"/>
          <w:szCs w:val="28"/>
        </w:rPr>
      </w:pPr>
    </w:p>
    <w:p w:rsidR="00BE7F56" w:rsidRPr="00252304" w:rsidRDefault="00B51525" w:rsidP="00252304">
      <w:pPr>
        <w:pStyle w:val="1"/>
        <w:rPr>
          <w:sz w:val="32"/>
          <w:szCs w:val="32"/>
        </w:rPr>
      </w:pPr>
      <w:bookmarkStart w:id="5" w:name="_Toc361122766"/>
      <w:r w:rsidRPr="00252304">
        <w:rPr>
          <w:rFonts w:hint="eastAsia"/>
          <w:sz w:val="32"/>
          <w:szCs w:val="32"/>
        </w:rPr>
        <w:t>满铁分会第二届</w:t>
      </w:r>
      <w:r w:rsidR="00EB0F6B" w:rsidRPr="00252304">
        <w:rPr>
          <w:rFonts w:hint="eastAsia"/>
          <w:sz w:val="32"/>
          <w:szCs w:val="32"/>
        </w:rPr>
        <w:t>理事会换届前期准备工作</w:t>
      </w:r>
      <w:r w:rsidR="008C3504">
        <w:rPr>
          <w:rFonts w:hint="eastAsia"/>
          <w:sz w:val="32"/>
          <w:szCs w:val="32"/>
        </w:rPr>
        <w:t>已完成</w:t>
      </w:r>
      <w:bookmarkEnd w:id="5"/>
    </w:p>
    <w:p w:rsidR="00EB0F6B" w:rsidRPr="00EB0F6B" w:rsidRDefault="00EB0F6B" w:rsidP="00BE7F56">
      <w:pPr>
        <w:spacing w:line="400" w:lineRule="exact"/>
        <w:ind w:firstLineChars="200" w:firstLine="560"/>
        <w:rPr>
          <w:rFonts w:ascii="仿宋_GB2312" w:eastAsia="仿宋_GB2312" w:hAnsi="宋体"/>
          <w:sz w:val="28"/>
          <w:szCs w:val="28"/>
        </w:rPr>
      </w:pPr>
      <w:r w:rsidRPr="000C6F3A">
        <w:rPr>
          <w:rFonts w:ascii="仿宋_GB2312" w:eastAsia="仿宋_GB2312" w:hAnsi="宋体" w:hint="eastAsia"/>
          <w:sz w:val="28"/>
          <w:szCs w:val="28"/>
        </w:rPr>
        <w:t>满铁资料研究分会第二届理事会成立于2009年11月，按理事会章程，每届任期4年，本年度需完成理事会的换届工作</w:t>
      </w:r>
      <w:r>
        <w:rPr>
          <w:rFonts w:ascii="仿宋_GB2312" w:eastAsia="仿宋_GB2312" w:hAnsi="宋体" w:hint="eastAsia"/>
          <w:sz w:val="28"/>
          <w:szCs w:val="28"/>
        </w:rPr>
        <w:t>，秘书处</w:t>
      </w:r>
      <w:r w:rsidR="00B51525">
        <w:rPr>
          <w:rFonts w:ascii="仿宋_GB2312" w:eastAsia="仿宋_GB2312" w:hAnsi="宋体" w:hint="eastAsia"/>
          <w:sz w:val="28"/>
          <w:szCs w:val="28"/>
        </w:rPr>
        <w:t>已</w:t>
      </w:r>
      <w:r>
        <w:rPr>
          <w:rFonts w:ascii="仿宋_GB2312" w:eastAsia="仿宋_GB2312" w:hAnsi="宋体" w:hint="eastAsia"/>
          <w:sz w:val="28"/>
          <w:szCs w:val="28"/>
        </w:rPr>
        <w:t>着手</w:t>
      </w:r>
      <w:r w:rsidR="006E0713">
        <w:rPr>
          <w:rFonts w:ascii="仿宋_GB2312" w:eastAsia="仿宋_GB2312" w:hAnsi="宋体" w:hint="eastAsia"/>
          <w:sz w:val="28"/>
          <w:szCs w:val="28"/>
        </w:rPr>
        <w:t>前期</w:t>
      </w:r>
      <w:r>
        <w:rPr>
          <w:rFonts w:ascii="仿宋_GB2312" w:eastAsia="仿宋_GB2312" w:hAnsi="宋体" w:hint="eastAsia"/>
          <w:sz w:val="28"/>
          <w:szCs w:val="28"/>
        </w:rPr>
        <w:t>相关工作，拟定换届工作通知</w:t>
      </w:r>
      <w:r w:rsidR="006E0713">
        <w:rPr>
          <w:rFonts w:ascii="仿宋_GB2312" w:eastAsia="仿宋_GB2312" w:hAnsi="宋体" w:hint="eastAsia"/>
          <w:sz w:val="28"/>
          <w:szCs w:val="28"/>
        </w:rPr>
        <w:t>、理事推荐</w:t>
      </w:r>
      <w:r w:rsidR="00B51525">
        <w:rPr>
          <w:rFonts w:ascii="仿宋_GB2312" w:eastAsia="仿宋_GB2312" w:hAnsi="宋体" w:hint="eastAsia"/>
          <w:sz w:val="28"/>
          <w:szCs w:val="28"/>
        </w:rPr>
        <w:t>表格</w:t>
      </w:r>
      <w:r>
        <w:rPr>
          <w:rFonts w:ascii="仿宋_GB2312" w:eastAsia="仿宋_GB2312" w:hAnsi="宋体" w:hint="eastAsia"/>
          <w:sz w:val="28"/>
          <w:szCs w:val="28"/>
        </w:rPr>
        <w:t>等</w:t>
      </w:r>
      <w:r w:rsidR="006E0713">
        <w:rPr>
          <w:rFonts w:ascii="仿宋_GB2312" w:eastAsia="仿宋_GB2312" w:hAnsi="宋体" w:hint="eastAsia"/>
          <w:sz w:val="28"/>
          <w:szCs w:val="28"/>
        </w:rPr>
        <w:t>文字材料，按分会工作进度安排，秘书处将于</w:t>
      </w:r>
      <w:r w:rsidR="008C3504">
        <w:rPr>
          <w:rFonts w:ascii="仿宋_GB2312" w:eastAsia="仿宋_GB2312" w:hAnsi="宋体" w:hint="eastAsia"/>
          <w:sz w:val="28"/>
          <w:szCs w:val="28"/>
        </w:rPr>
        <w:t>近期</w:t>
      </w:r>
      <w:r w:rsidR="006E0713">
        <w:rPr>
          <w:rFonts w:ascii="仿宋_GB2312" w:eastAsia="仿宋_GB2312" w:hAnsi="宋体" w:hint="eastAsia"/>
          <w:sz w:val="28"/>
          <w:szCs w:val="28"/>
        </w:rPr>
        <w:t>发送换届通知，分会的组织建设离不开会员单位的大力支持</w:t>
      </w:r>
      <w:r w:rsidR="002233AC">
        <w:rPr>
          <w:rFonts w:ascii="仿宋_GB2312" w:eastAsia="仿宋_GB2312" w:hAnsi="宋体" w:hint="eastAsia"/>
          <w:sz w:val="28"/>
          <w:szCs w:val="28"/>
        </w:rPr>
        <w:t>，分会对第二届理事会成员</w:t>
      </w:r>
      <w:r w:rsidR="00B27CFC">
        <w:rPr>
          <w:rFonts w:ascii="仿宋_GB2312" w:eastAsia="仿宋_GB2312" w:hAnsi="宋体" w:hint="eastAsia"/>
          <w:sz w:val="28"/>
          <w:szCs w:val="28"/>
        </w:rPr>
        <w:t>支持与合作</w:t>
      </w:r>
      <w:r w:rsidR="002233AC">
        <w:rPr>
          <w:rFonts w:ascii="仿宋_GB2312" w:eastAsia="仿宋_GB2312" w:hAnsi="宋体" w:hint="eastAsia"/>
          <w:sz w:val="28"/>
          <w:szCs w:val="28"/>
        </w:rPr>
        <w:t>表示最诚挚的谢意。</w:t>
      </w:r>
    </w:p>
    <w:p w:rsidR="00FA63D4" w:rsidRPr="00290DD4" w:rsidRDefault="00FA63D4" w:rsidP="00FA63D4">
      <w:pPr>
        <w:pStyle w:val="1"/>
        <w:rPr>
          <w:sz w:val="32"/>
          <w:szCs w:val="32"/>
        </w:rPr>
      </w:pPr>
      <w:bookmarkStart w:id="6" w:name="_Toc361122767"/>
      <w:r w:rsidRPr="00290DD4">
        <w:rPr>
          <w:rFonts w:hint="eastAsia"/>
          <w:sz w:val="32"/>
          <w:szCs w:val="32"/>
        </w:rPr>
        <w:lastRenderedPageBreak/>
        <w:t>满铁分会大事记</w:t>
      </w:r>
      <w:r w:rsidR="006578BA">
        <w:rPr>
          <w:rFonts w:hint="eastAsia"/>
          <w:sz w:val="32"/>
          <w:szCs w:val="32"/>
        </w:rPr>
        <w:t>(2013</w:t>
      </w:r>
      <w:r w:rsidR="006578BA">
        <w:rPr>
          <w:rFonts w:hint="eastAsia"/>
          <w:sz w:val="32"/>
          <w:szCs w:val="32"/>
        </w:rPr>
        <w:t>年</w:t>
      </w:r>
      <w:r w:rsidR="006578BA">
        <w:rPr>
          <w:rFonts w:hint="eastAsia"/>
          <w:sz w:val="32"/>
          <w:szCs w:val="32"/>
        </w:rPr>
        <w:t>6</w:t>
      </w:r>
      <w:r w:rsidR="006578BA">
        <w:rPr>
          <w:rFonts w:hint="eastAsia"/>
          <w:sz w:val="32"/>
          <w:szCs w:val="32"/>
        </w:rPr>
        <w:t>月</w:t>
      </w:r>
      <w:r w:rsidR="006578BA">
        <w:rPr>
          <w:rFonts w:hint="eastAsia"/>
          <w:sz w:val="32"/>
          <w:szCs w:val="32"/>
        </w:rPr>
        <w:t>)</w:t>
      </w:r>
      <w:bookmarkEnd w:id="6"/>
    </w:p>
    <w:p w:rsidR="00FA63D4" w:rsidRDefault="00FA63D4" w:rsidP="00FA63D4">
      <w:pPr>
        <w:spacing w:line="400" w:lineRule="exact"/>
        <w:ind w:firstLineChars="200" w:firstLine="560"/>
        <w:rPr>
          <w:rFonts w:ascii="仿宋_GB2312" w:eastAsia="仿宋_GB2312" w:hAnsiTheme="minorEastAsia"/>
          <w:sz w:val="28"/>
          <w:szCs w:val="28"/>
        </w:rPr>
      </w:pPr>
      <w:r w:rsidRPr="00BC0624">
        <w:rPr>
          <w:rFonts w:ascii="仿宋_GB2312" w:eastAsia="仿宋_GB2312" w:hAnsiTheme="minorEastAsia" w:hint="eastAsia"/>
          <w:sz w:val="28"/>
          <w:szCs w:val="28"/>
        </w:rPr>
        <w:t>2013年</w:t>
      </w:r>
      <w:r w:rsidR="00BE7F56">
        <w:rPr>
          <w:rFonts w:ascii="仿宋_GB2312" w:eastAsia="仿宋_GB2312" w:hAnsiTheme="minorEastAsia" w:hint="eastAsia"/>
          <w:sz w:val="28"/>
          <w:szCs w:val="28"/>
        </w:rPr>
        <w:t>6</w:t>
      </w:r>
      <w:r>
        <w:rPr>
          <w:rFonts w:ascii="仿宋_GB2312" w:eastAsia="仿宋_GB2312" w:hAnsiTheme="minorEastAsia" w:hint="eastAsia"/>
          <w:sz w:val="28"/>
          <w:szCs w:val="28"/>
        </w:rPr>
        <w:t>月5日，</w:t>
      </w:r>
      <w:r w:rsidR="00A90F15">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秘书处召开</w:t>
      </w:r>
      <w:r w:rsidR="00BE7F56">
        <w:rPr>
          <w:rFonts w:ascii="仿宋_GB2312" w:eastAsia="仿宋_GB2312" w:hAnsiTheme="minorEastAsia" w:hint="eastAsia"/>
          <w:sz w:val="28"/>
          <w:szCs w:val="28"/>
        </w:rPr>
        <w:t>第四</w:t>
      </w:r>
      <w:r>
        <w:rPr>
          <w:rFonts w:ascii="仿宋_GB2312" w:eastAsia="仿宋_GB2312" w:hAnsiTheme="minorEastAsia" w:hint="eastAsia"/>
          <w:sz w:val="28"/>
          <w:szCs w:val="28"/>
        </w:rPr>
        <w:t>次工作会议讨论并部署有关工作</w:t>
      </w:r>
      <w:r w:rsidR="00DA7AC4">
        <w:rPr>
          <w:rFonts w:ascii="仿宋_GB2312" w:eastAsia="仿宋_GB2312" w:hAnsiTheme="minorEastAsia" w:hint="eastAsia"/>
          <w:sz w:val="28"/>
          <w:szCs w:val="28"/>
        </w:rPr>
        <w:t>。</w:t>
      </w:r>
    </w:p>
    <w:p w:rsidR="00BE7F56" w:rsidRDefault="00BE7F56" w:rsidP="00FA63D4">
      <w:pPr>
        <w:spacing w:line="4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2013年6月17日，</w:t>
      </w:r>
      <w:r w:rsidR="00DA7AC4" w:rsidRPr="00DA7AC4">
        <w:rPr>
          <w:rFonts w:ascii="仿宋_GB2312" w:eastAsia="仿宋_GB2312" w:hAnsiTheme="minorEastAsia" w:hint="eastAsia"/>
          <w:sz w:val="28"/>
          <w:szCs w:val="28"/>
        </w:rPr>
        <w:t>秘书处</w:t>
      </w:r>
      <w:r w:rsidR="00DB4125">
        <w:rPr>
          <w:rFonts w:ascii="仿宋_GB2312" w:eastAsia="仿宋_GB2312" w:hAnsiTheme="minorEastAsia" w:hint="eastAsia"/>
          <w:sz w:val="28"/>
          <w:szCs w:val="28"/>
        </w:rPr>
        <w:t>初步</w:t>
      </w:r>
      <w:r>
        <w:rPr>
          <w:rFonts w:ascii="仿宋_GB2312" w:eastAsia="仿宋_GB2312" w:hAnsiTheme="minorEastAsia" w:hint="eastAsia"/>
          <w:sz w:val="28"/>
          <w:szCs w:val="28"/>
        </w:rPr>
        <w:t>整理完成</w:t>
      </w:r>
      <w:r w:rsidR="00DB4125">
        <w:rPr>
          <w:rFonts w:ascii="仿宋_GB2312" w:eastAsia="仿宋_GB2312" w:hAnsiTheme="minorEastAsia" w:hint="eastAsia"/>
          <w:sz w:val="28"/>
          <w:szCs w:val="28"/>
        </w:rPr>
        <w:t>满铁</w:t>
      </w:r>
      <w:r>
        <w:rPr>
          <w:rFonts w:ascii="仿宋_GB2312" w:eastAsia="仿宋_GB2312" w:hAnsiTheme="minorEastAsia" w:hint="eastAsia"/>
          <w:sz w:val="28"/>
          <w:szCs w:val="28"/>
        </w:rPr>
        <w:t>专家库</w:t>
      </w:r>
      <w:r w:rsidR="00DA7AC4">
        <w:rPr>
          <w:rFonts w:ascii="仿宋_GB2312" w:eastAsia="仿宋_GB2312" w:hAnsiTheme="minorEastAsia" w:hint="eastAsia"/>
          <w:sz w:val="28"/>
          <w:szCs w:val="28"/>
        </w:rPr>
        <w:t>。</w:t>
      </w:r>
    </w:p>
    <w:p w:rsidR="008557F5" w:rsidRPr="00FB534F" w:rsidRDefault="00DA7AC4" w:rsidP="00FB534F">
      <w:pPr>
        <w:rPr>
          <w:rFonts w:ascii="仿宋_GB2312" w:eastAsia="仿宋_GB2312" w:hAnsiTheme="minorEastAsia"/>
          <w:sz w:val="28"/>
          <w:szCs w:val="28"/>
        </w:rPr>
      </w:pPr>
      <w:r w:rsidRPr="00FB534F">
        <w:rPr>
          <w:rFonts w:ascii="仿宋_GB2312" w:eastAsia="仿宋_GB2312" w:hAnsiTheme="minorEastAsia" w:hint="eastAsia"/>
          <w:sz w:val="28"/>
          <w:szCs w:val="28"/>
        </w:rPr>
        <w:t xml:space="preserve">    </w:t>
      </w:r>
      <w:r w:rsidR="00BE7F56" w:rsidRPr="00FB534F">
        <w:rPr>
          <w:rFonts w:ascii="仿宋_GB2312" w:eastAsia="仿宋_GB2312" w:hAnsiTheme="minorEastAsia" w:hint="eastAsia"/>
          <w:sz w:val="28"/>
          <w:szCs w:val="28"/>
        </w:rPr>
        <w:t>2013年6月18日，</w:t>
      </w:r>
      <w:r w:rsidRPr="00FB534F">
        <w:rPr>
          <w:rFonts w:ascii="仿宋_GB2312" w:eastAsia="仿宋_GB2312" w:hAnsiTheme="minorEastAsia" w:hint="eastAsia"/>
          <w:sz w:val="28"/>
          <w:szCs w:val="28"/>
        </w:rPr>
        <w:t>满铁分会启动第二届先进集体和先进个人表彰工作。</w:t>
      </w:r>
    </w:p>
    <w:p w:rsidR="00DA7AC4" w:rsidRPr="00FB534F" w:rsidRDefault="00DA7AC4" w:rsidP="00FB534F">
      <w:pPr>
        <w:rPr>
          <w:rFonts w:ascii="仿宋_GB2312" w:eastAsia="仿宋_GB2312" w:hAnsiTheme="minorEastAsia"/>
          <w:sz w:val="28"/>
          <w:szCs w:val="28"/>
        </w:rPr>
      </w:pPr>
      <w:r w:rsidRPr="00FB534F">
        <w:rPr>
          <w:rFonts w:ascii="仿宋_GB2312" w:eastAsia="仿宋_GB2312" w:hAnsiTheme="minorEastAsia" w:hint="eastAsia"/>
          <w:sz w:val="28"/>
          <w:szCs w:val="28"/>
        </w:rPr>
        <w:t xml:space="preserve">  </w:t>
      </w:r>
      <w:r w:rsidR="006C52DD" w:rsidRPr="00FB534F">
        <w:rPr>
          <w:rFonts w:ascii="仿宋_GB2312" w:eastAsia="仿宋_GB2312" w:hAnsiTheme="minorEastAsia" w:hint="eastAsia"/>
          <w:sz w:val="28"/>
          <w:szCs w:val="28"/>
        </w:rPr>
        <w:t xml:space="preserve"> </w:t>
      </w:r>
      <w:r w:rsidR="00BE7F56" w:rsidRPr="00FB534F">
        <w:rPr>
          <w:rFonts w:ascii="仿宋_GB2312" w:eastAsia="仿宋_GB2312" w:hAnsiTheme="minorEastAsia" w:hint="eastAsia"/>
          <w:sz w:val="28"/>
          <w:szCs w:val="28"/>
        </w:rPr>
        <w:t>2013年6月18日，</w:t>
      </w:r>
      <w:r w:rsidR="006C52DD" w:rsidRPr="00FB534F">
        <w:rPr>
          <w:rFonts w:ascii="仿宋_GB2312" w:eastAsia="仿宋_GB2312" w:hAnsiTheme="minorEastAsia" w:hint="eastAsia"/>
          <w:sz w:val="28"/>
          <w:szCs w:val="28"/>
        </w:rPr>
        <w:t xml:space="preserve"> </w:t>
      </w:r>
      <w:r w:rsidRPr="00FB534F">
        <w:rPr>
          <w:rFonts w:ascii="仿宋_GB2312" w:eastAsia="仿宋_GB2312" w:hAnsiTheme="minorEastAsia" w:hint="eastAsia"/>
          <w:sz w:val="28"/>
          <w:szCs w:val="28"/>
        </w:rPr>
        <w:t>秘书处开始办理2013年分会基金项目</w:t>
      </w:r>
      <w:r w:rsidR="006C52DD" w:rsidRPr="00FB534F">
        <w:rPr>
          <w:rFonts w:ascii="仿宋_GB2312" w:eastAsia="仿宋_GB2312" w:hAnsiTheme="minorEastAsia" w:hint="eastAsia"/>
          <w:sz w:val="28"/>
          <w:szCs w:val="28"/>
        </w:rPr>
        <w:t>获批项目的</w:t>
      </w:r>
      <w:r w:rsidRPr="00FB534F">
        <w:rPr>
          <w:rFonts w:ascii="仿宋_GB2312" w:eastAsia="仿宋_GB2312" w:hAnsiTheme="minorEastAsia" w:hint="eastAsia"/>
          <w:sz w:val="28"/>
          <w:szCs w:val="28"/>
        </w:rPr>
        <w:t>立项手续。</w:t>
      </w:r>
    </w:p>
    <w:p w:rsidR="00482617" w:rsidRDefault="00491942">
      <w:pPr>
        <w:spacing w:line="400" w:lineRule="exact"/>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56AD8">
        <w:rPr>
          <w:rFonts w:ascii="仿宋_GB2312" w:eastAsia="仿宋_GB2312" w:hAnsiTheme="minorEastAsia" w:hint="eastAsia"/>
          <w:sz w:val="28"/>
          <w:szCs w:val="28"/>
        </w:rPr>
        <w:t xml:space="preserve"> </w:t>
      </w:r>
      <w:r w:rsidR="00E37A38">
        <w:rPr>
          <w:rFonts w:ascii="仿宋_GB2312" w:eastAsia="仿宋_GB2312" w:hAnsiTheme="minorEastAsia" w:hint="eastAsia"/>
          <w:sz w:val="28"/>
          <w:szCs w:val="28"/>
        </w:rPr>
        <w:t>2013年6月26日，</w:t>
      </w:r>
      <w:r w:rsidR="00A90F15">
        <w:rPr>
          <w:rFonts w:ascii="仿宋_GB2312" w:eastAsia="仿宋_GB2312" w:hAnsiTheme="minorEastAsia" w:hint="eastAsia"/>
          <w:sz w:val="28"/>
          <w:szCs w:val="28"/>
        </w:rPr>
        <w:t>北京交通大学图书馆启动本馆满铁文献</w:t>
      </w:r>
      <w:r w:rsidR="00E37A38">
        <w:rPr>
          <w:rFonts w:ascii="仿宋_GB2312" w:eastAsia="仿宋_GB2312" w:hAnsiTheme="minorEastAsia" w:hint="eastAsia"/>
          <w:sz w:val="28"/>
          <w:szCs w:val="28"/>
        </w:rPr>
        <w:t>元数据</w:t>
      </w:r>
      <w:r w:rsidR="00A90F15">
        <w:rPr>
          <w:rFonts w:ascii="仿宋_GB2312" w:eastAsia="仿宋_GB2312" w:hAnsiTheme="minorEastAsia" w:hint="eastAsia"/>
          <w:sz w:val="28"/>
          <w:szCs w:val="28"/>
        </w:rPr>
        <w:t>日文的</w:t>
      </w:r>
      <w:r w:rsidR="00E37A38">
        <w:rPr>
          <w:rFonts w:ascii="仿宋_GB2312" w:eastAsia="仿宋_GB2312" w:hAnsiTheme="minorEastAsia" w:hint="eastAsia"/>
          <w:sz w:val="28"/>
          <w:szCs w:val="28"/>
        </w:rPr>
        <w:t>翻译工作</w:t>
      </w:r>
      <w:r w:rsidR="00A71145">
        <w:rPr>
          <w:rFonts w:ascii="仿宋_GB2312" w:eastAsia="仿宋_GB2312" w:hAnsiTheme="minorEastAsia" w:hint="eastAsia"/>
          <w:sz w:val="28"/>
          <w:szCs w:val="28"/>
        </w:rPr>
        <w:t>。</w:t>
      </w:r>
    </w:p>
    <w:sectPr w:rsidR="00482617" w:rsidSect="0017371B">
      <w:headerReference w:type="default" r:id="rId8"/>
      <w:footerReference w:type="default" r:id="rId9"/>
      <w:footerReference w:type="first" r:id="rId10"/>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617" w:rsidRDefault="00482617" w:rsidP="005A4B33">
      <w:r>
        <w:separator/>
      </w:r>
    </w:p>
  </w:endnote>
  <w:endnote w:type="continuationSeparator" w:id="1">
    <w:p w:rsidR="00482617" w:rsidRDefault="00482617" w:rsidP="005A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8557F5">
    <w:pPr>
      <w:pStyle w:val="a7"/>
      <w:jc w:val="center"/>
    </w:pPr>
    <w:fldSimple w:instr=" PAGE   \* MERGEFORMAT ">
      <w:r w:rsidR="00D5430D" w:rsidRPr="00D5430D">
        <w:rPr>
          <w:noProof/>
          <w:lang w:val="zh-CN"/>
        </w:rPr>
        <w:t>4</w:t>
      </w:r>
    </w:fldSimple>
  </w:p>
  <w:p w:rsidR="00E15DB3" w:rsidRDefault="00E15DB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74" w:rsidRDefault="008557F5">
    <w:pPr>
      <w:pStyle w:val="a7"/>
      <w:jc w:val="center"/>
    </w:pPr>
    <w:fldSimple w:instr=" PAGE   \* MERGEFORMAT ">
      <w:r w:rsidR="00FB534F" w:rsidRPr="00FB534F">
        <w:rPr>
          <w:noProof/>
          <w:lang w:val="zh-CN"/>
        </w:rPr>
        <w:t>1</w:t>
      </w:r>
    </w:fldSimple>
  </w:p>
  <w:p w:rsidR="005B2674" w:rsidRDefault="005B26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617" w:rsidRDefault="00482617" w:rsidP="005A4B33">
      <w:r>
        <w:separator/>
      </w:r>
    </w:p>
  </w:footnote>
  <w:footnote w:type="continuationSeparator" w:id="1">
    <w:p w:rsidR="00482617" w:rsidRDefault="00482617" w:rsidP="005A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91" w:rsidRDefault="00B47791" w:rsidP="007F621C">
    <w:pPr>
      <w:pStyle w:val="a6"/>
      <w:tabs>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D20"/>
    <w:multiLevelType w:val="hybridMultilevel"/>
    <w:tmpl w:val="DB9A281A"/>
    <w:lvl w:ilvl="0" w:tplc="DA2669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911CD0"/>
    <w:multiLevelType w:val="hybridMultilevel"/>
    <w:tmpl w:val="7F4E337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6A31BA"/>
    <w:multiLevelType w:val="hybridMultilevel"/>
    <w:tmpl w:val="F9C6EAE2"/>
    <w:lvl w:ilvl="0" w:tplc="AB989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6B0F5E"/>
    <w:multiLevelType w:val="hybridMultilevel"/>
    <w:tmpl w:val="BA9A1FA0"/>
    <w:lvl w:ilvl="0" w:tplc="7D84D236">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E062A02"/>
    <w:multiLevelType w:val="hybridMultilevel"/>
    <w:tmpl w:val="2578B50A"/>
    <w:lvl w:ilvl="0" w:tplc="13A4F8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17B56E7"/>
    <w:multiLevelType w:val="hybridMultilevel"/>
    <w:tmpl w:val="535E966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C031DC5"/>
    <w:multiLevelType w:val="hybridMultilevel"/>
    <w:tmpl w:val="8BAE21AA"/>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497"/>
    <w:rsid w:val="00004C8F"/>
    <w:rsid w:val="00015B95"/>
    <w:rsid w:val="00042C24"/>
    <w:rsid w:val="00044556"/>
    <w:rsid w:val="00046B60"/>
    <w:rsid w:val="00062B25"/>
    <w:rsid w:val="00064F6C"/>
    <w:rsid w:val="0007349C"/>
    <w:rsid w:val="000839D1"/>
    <w:rsid w:val="00094410"/>
    <w:rsid w:val="00094F0D"/>
    <w:rsid w:val="000A1EA8"/>
    <w:rsid w:val="000A2F36"/>
    <w:rsid w:val="000C3BFC"/>
    <w:rsid w:val="000C6F3A"/>
    <w:rsid w:val="000E1DF7"/>
    <w:rsid w:val="000F58FC"/>
    <w:rsid w:val="0010774F"/>
    <w:rsid w:val="00115E19"/>
    <w:rsid w:val="0011709D"/>
    <w:rsid w:val="001274B8"/>
    <w:rsid w:val="00131792"/>
    <w:rsid w:val="00145869"/>
    <w:rsid w:val="001704A2"/>
    <w:rsid w:val="0017371B"/>
    <w:rsid w:val="00184DC6"/>
    <w:rsid w:val="00190447"/>
    <w:rsid w:val="00195DC0"/>
    <w:rsid w:val="001B6B6B"/>
    <w:rsid w:val="001C1779"/>
    <w:rsid w:val="001C51CE"/>
    <w:rsid w:val="001E1359"/>
    <w:rsid w:val="001F2A26"/>
    <w:rsid w:val="001F6923"/>
    <w:rsid w:val="002023A9"/>
    <w:rsid w:val="00217C0D"/>
    <w:rsid w:val="00221C58"/>
    <w:rsid w:val="002233AC"/>
    <w:rsid w:val="0022435B"/>
    <w:rsid w:val="00250AB3"/>
    <w:rsid w:val="00252304"/>
    <w:rsid w:val="00253E1B"/>
    <w:rsid w:val="00257EDD"/>
    <w:rsid w:val="00276D99"/>
    <w:rsid w:val="0028211B"/>
    <w:rsid w:val="00290DD4"/>
    <w:rsid w:val="002937F2"/>
    <w:rsid w:val="002A2AC0"/>
    <w:rsid w:val="002A4468"/>
    <w:rsid w:val="002C0895"/>
    <w:rsid w:val="002C301F"/>
    <w:rsid w:val="002D717D"/>
    <w:rsid w:val="002E4326"/>
    <w:rsid w:val="002F2BFE"/>
    <w:rsid w:val="00303452"/>
    <w:rsid w:val="00313A83"/>
    <w:rsid w:val="00330E99"/>
    <w:rsid w:val="00345A1A"/>
    <w:rsid w:val="00356AD8"/>
    <w:rsid w:val="0035774E"/>
    <w:rsid w:val="00363F3E"/>
    <w:rsid w:val="00380604"/>
    <w:rsid w:val="00387572"/>
    <w:rsid w:val="003A5AC1"/>
    <w:rsid w:val="003B5CF7"/>
    <w:rsid w:val="003E7797"/>
    <w:rsid w:val="00406E78"/>
    <w:rsid w:val="00421AC3"/>
    <w:rsid w:val="00427BD0"/>
    <w:rsid w:val="00445920"/>
    <w:rsid w:val="00447A71"/>
    <w:rsid w:val="00450CE8"/>
    <w:rsid w:val="00461B94"/>
    <w:rsid w:val="00482617"/>
    <w:rsid w:val="00491942"/>
    <w:rsid w:val="004D244D"/>
    <w:rsid w:val="004D5077"/>
    <w:rsid w:val="004E4F1E"/>
    <w:rsid w:val="004F12B5"/>
    <w:rsid w:val="00503A88"/>
    <w:rsid w:val="0050630F"/>
    <w:rsid w:val="005111DB"/>
    <w:rsid w:val="00514A20"/>
    <w:rsid w:val="00517263"/>
    <w:rsid w:val="0052144C"/>
    <w:rsid w:val="00565286"/>
    <w:rsid w:val="00565F0D"/>
    <w:rsid w:val="00592730"/>
    <w:rsid w:val="005A34D6"/>
    <w:rsid w:val="005A4B33"/>
    <w:rsid w:val="005B2674"/>
    <w:rsid w:val="005D10FD"/>
    <w:rsid w:val="005E5497"/>
    <w:rsid w:val="00615A37"/>
    <w:rsid w:val="00642A64"/>
    <w:rsid w:val="00643061"/>
    <w:rsid w:val="0065720D"/>
    <w:rsid w:val="006578BA"/>
    <w:rsid w:val="00660D70"/>
    <w:rsid w:val="00662D09"/>
    <w:rsid w:val="00663A6D"/>
    <w:rsid w:val="00670A0B"/>
    <w:rsid w:val="006C05DB"/>
    <w:rsid w:val="006C52DD"/>
    <w:rsid w:val="006D7B90"/>
    <w:rsid w:val="006E0713"/>
    <w:rsid w:val="006F04D5"/>
    <w:rsid w:val="006F44A1"/>
    <w:rsid w:val="006F5455"/>
    <w:rsid w:val="00724743"/>
    <w:rsid w:val="00725882"/>
    <w:rsid w:val="00733D65"/>
    <w:rsid w:val="00734692"/>
    <w:rsid w:val="00764D27"/>
    <w:rsid w:val="0076512E"/>
    <w:rsid w:val="00786147"/>
    <w:rsid w:val="007869E8"/>
    <w:rsid w:val="007B71CC"/>
    <w:rsid w:val="007F621C"/>
    <w:rsid w:val="008039D4"/>
    <w:rsid w:val="00807E51"/>
    <w:rsid w:val="00811E7C"/>
    <w:rsid w:val="008362AB"/>
    <w:rsid w:val="008557F5"/>
    <w:rsid w:val="00861D71"/>
    <w:rsid w:val="008A10BC"/>
    <w:rsid w:val="008C215A"/>
    <w:rsid w:val="008C3504"/>
    <w:rsid w:val="008C404A"/>
    <w:rsid w:val="008E57CE"/>
    <w:rsid w:val="008F2BB3"/>
    <w:rsid w:val="008F336A"/>
    <w:rsid w:val="009021B0"/>
    <w:rsid w:val="009748E4"/>
    <w:rsid w:val="00985064"/>
    <w:rsid w:val="009A5942"/>
    <w:rsid w:val="009C4A43"/>
    <w:rsid w:val="00A21539"/>
    <w:rsid w:val="00A25304"/>
    <w:rsid w:val="00A27B39"/>
    <w:rsid w:val="00A32F73"/>
    <w:rsid w:val="00A47FE7"/>
    <w:rsid w:val="00A5696A"/>
    <w:rsid w:val="00A71145"/>
    <w:rsid w:val="00A84642"/>
    <w:rsid w:val="00A90F15"/>
    <w:rsid w:val="00AC1A42"/>
    <w:rsid w:val="00AD7BC6"/>
    <w:rsid w:val="00AE014D"/>
    <w:rsid w:val="00B16D92"/>
    <w:rsid w:val="00B27CFC"/>
    <w:rsid w:val="00B35CF9"/>
    <w:rsid w:val="00B46EDC"/>
    <w:rsid w:val="00B47791"/>
    <w:rsid w:val="00B47DAA"/>
    <w:rsid w:val="00B51525"/>
    <w:rsid w:val="00B6485E"/>
    <w:rsid w:val="00BA3DE1"/>
    <w:rsid w:val="00BB31C0"/>
    <w:rsid w:val="00BC0624"/>
    <w:rsid w:val="00BE7F56"/>
    <w:rsid w:val="00C27A5C"/>
    <w:rsid w:val="00C33413"/>
    <w:rsid w:val="00C35DE4"/>
    <w:rsid w:val="00C71E4C"/>
    <w:rsid w:val="00C750FB"/>
    <w:rsid w:val="00C75262"/>
    <w:rsid w:val="00CB41CC"/>
    <w:rsid w:val="00CC67F7"/>
    <w:rsid w:val="00CD4925"/>
    <w:rsid w:val="00CE1C81"/>
    <w:rsid w:val="00D53A0F"/>
    <w:rsid w:val="00D5430D"/>
    <w:rsid w:val="00D84067"/>
    <w:rsid w:val="00D90337"/>
    <w:rsid w:val="00D94D8D"/>
    <w:rsid w:val="00DA006E"/>
    <w:rsid w:val="00DA7AC4"/>
    <w:rsid w:val="00DA7B03"/>
    <w:rsid w:val="00DB4125"/>
    <w:rsid w:val="00DB53A0"/>
    <w:rsid w:val="00DC29D4"/>
    <w:rsid w:val="00DD4BC2"/>
    <w:rsid w:val="00DF3DC6"/>
    <w:rsid w:val="00E15DB3"/>
    <w:rsid w:val="00E26AA9"/>
    <w:rsid w:val="00E37A38"/>
    <w:rsid w:val="00E45890"/>
    <w:rsid w:val="00E50942"/>
    <w:rsid w:val="00E53653"/>
    <w:rsid w:val="00E72C27"/>
    <w:rsid w:val="00E803E4"/>
    <w:rsid w:val="00E90C67"/>
    <w:rsid w:val="00E957CC"/>
    <w:rsid w:val="00EB0F6B"/>
    <w:rsid w:val="00EE2597"/>
    <w:rsid w:val="00EE7C00"/>
    <w:rsid w:val="00F2399B"/>
    <w:rsid w:val="00F617AD"/>
    <w:rsid w:val="00F63222"/>
    <w:rsid w:val="00F715F7"/>
    <w:rsid w:val="00FA63D4"/>
    <w:rsid w:val="00FB534F"/>
    <w:rsid w:val="00FC4369"/>
    <w:rsid w:val="00FC6054"/>
    <w:rsid w:val="00FF3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5497"/>
    <w:pPr>
      <w:widowControl w:val="0"/>
      <w:jc w:val="both"/>
    </w:pPr>
    <w:rPr>
      <w:kern w:val="2"/>
      <w:sz w:val="21"/>
      <w:szCs w:val="24"/>
    </w:rPr>
  </w:style>
  <w:style w:type="paragraph" w:styleId="1">
    <w:name w:val="heading 1"/>
    <w:basedOn w:val="a"/>
    <w:next w:val="a"/>
    <w:link w:val="1Char"/>
    <w:uiPriority w:val="9"/>
    <w:qFormat/>
    <w:rsid w:val="001317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6512E"/>
    <w:pPr>
      <w:spacing w:line="360" w:lineRule="auto"/>
      <w:ind w:firstLineChars="200" w:firstLine="560"/>
    </w:pPr>
    <w:rPr>
      <w:rFonts w:ascii="宋体" w:hAnsi="宋体"/>
      <w:sz w:val="28"/>
    </w:rPr>
  </w:style>
  <w:style w:type="character" w:styleId="a4">
    <w:name w:val="Hyperlink"/>
    <w:basedOn w:val="a0"/>
    <w:uiPriority w:val="99"/>
    <w:rsid w:val="0076512E"/>
    <w:rPr>
      <w:color w:val="0000FF"/>
      <w:u w:val="single"/>
    </w:rPr>
  </w:style>
  <w:style w:type="paragraph" w:styleId="a5">
    <w:name w:val="Plain Text"/>
    <w:basedOn w:val="a"/>
    <w:link w:val="Char"/>
    <w:rsid w:val="0076512E"/>
    <w:pPr>
      <w:autoSpaceDE w:val="0"/>
      <w:autoSpaceDN w:val="0"/>
      <w:adjustRightInd w:val="0"/>
      <w:spacing w:line="312" w:lineRule="atLeast"/>
    </w:pPr>
    <w:rPr>
      <w:rFonts w:ascii="宋体"/>
      <w:b/>
      <w:kern w:val="0"/>
      <w:szCs w:val="20"/>
    </w:rPr>
  </w:style>
  <w:style w:type="paragraph" w:styleId="a6">
    <w:name w:val="header"/>
    <w:basedOn w:val="a"/>
    <w:link w:val="Char0"/>
    <w:uiPriority w:val="99"/>
    <w:rsid w:val="005A4B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A4B33"/>
    <w:rPr>
      <w:kern w:val="2"/>
      <w:sz w:val="18"/>
      <w:szCs w:val="18"/>
    </w:rPr>
  </w:style>
  <w:style w:type="paragraph" w:styleId="a7">
    <w:name w:val="footer"/>
    <w:basedOn w:val="a"/>
    <w:link w:val="Char1"/>
    <w:uiPriority w:val="99"/>
    <w:rsid w:val="005A4B33"/>
    <w:pPr>
      <w:tabs>
        <w:tab w:val="center" w:pos="4153"/>
        <w:tab w:val="right" w:pos="8306"/>
      </w:tabs>
      <w:snapToGrid w:val="0"/>
      <w:jc w:val="left"/>
    </w:pPr>
    <w:rPr>
      <w:sz w:val="18"/>
      <w:szCs w:val="18"/>
    </w:rPr>
  </w:style>
  <w:style w:type="character" w:customStyle="1" w:styleId="Char1">
    <w:name w:val="页脚 Char"/>
    <w:basedOn w:val="a0"/>
    <w:link w:val="a7"/>
    <w:uiPriority w:val="99"/>
    <w:rsid w:val="005A4B33"/>
    <w:rPr>
      <w:kern w:val="2"/>
      <w:sz w:val="18"/>
      <w:szCs w:val="18"/>
    </w:rPr>
  </w:style>
  <w:style w:type="paragraph" w:styleId="a8">
    <w:name w:val="List Paragraph"/>
    <w:basedOn w:val="a"/>
    <w:uiPriority w:val="34"/>
    <w:qFormat/>
    <w:rsid w:val="000839D1"/>
    <w:pPr>
      <w:ind w:firstLineChars="200" w:firstLine="420"/>
    </w:pPr>
  </w:style>
  <w:style w:type="character" w:styleId="a9">
    <w:name w:val="FollowedHyperlink"/>
    <w:basedOn w:val="a0"/>
    <w:rsid w:val="00AD7BC6"/>
    <w:rPr>
      <w:color w:val="800080"/>
      <w:u w:val="single"/>
    </w:rPr>
  </w:style>
  <w:style w:type="paragraph" w:styleId="aa">
    <w:name w:val="Balloon Text"/>
    <w:basedOn w:val="a"/>
    <w:link w:val="Char2"/>
    <w:rsid w:val="00B47791"/>
    <w:rPr>
      <w:sz w:val="18"/>
      <w:szCs w:val="18"/>
    </w:rPr>
  </w:style>
  <w:style w:type="character" w:customStyle="1" w:styleId="Char2">
    <w:name w:val="批注框文本 Char"/>
    <w:basedOn w:val="a0"/>
    <w:link w:val="aa"/>
    <w:rsid w:val="00B47791"/>
    <w:rPr>
      <w:kern w:val="2"/>
      <w:sz w:val="18"/>
      <w:szCs w:val="18"/>
    </w:rPr>
  </w:style>
  <w:style w:type="character" w:customStyle="1" w:styleId="1Char">
    <w:name w:val="标题 1 Char"/>
    <w:basedOn w:val="a0"/>
    <w:link w:val="1"/>
    <w:uiPriority w:val="9"/>
    <w:rsid w:val="00131792"/>
    <w:rPr>
      <w:b/>
      <w:bCs/>
      <w:kern w:val="44"/>
      <w:sz w:val="44"/>
      <w:szCs w:val="44"/>
    </w:rPr>
  </w:style>
  <w:style w:type="paragraph" w:styleId="TOC">
    <w:name w:val="TOC Heading"/>
    <w:basedOn w:val="1"/>
    <w:next w:val="a"/>
    <w:uiPriority w:val="39"/>
    <w:unhideWhenUsed/>
    <w:qFormat/>
    <w:rsid w:val="0013179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link w:val="1Char0"/>
    <w:autoRedefine/>
    <w:uiPriority w:val="39"/>
    <w:qFormat/>
    <w:rsid w:val="00B51525"/>
    <w:pPr>
      <w:ind w:firstLine="420"/>
    </w:pPr>
  </w:style>
  <w:style w:type="paragraph" w:styleId="2">
    <w:name w:val="toc 2"/>
    <w:basedOn w:val="a"/>
    <w:next w:val="a"/>
    <w:autoRedefine/>
    <w:uiPriority w:val="39"/>
    <w:unhideWhenUsed/>
    <w:qFormat/>
    <w:rsid w:val="00CC67F7"/>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B6485E"/>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Title"/>
    <w:basedOn w:val="a"/>
    <w:next w:val="a"/>
    <w:link w:val="Char3"/>
    <w:qFormat/>
    <w:rsid w:val="003A5AC1"/>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b"/>
    <w:rsid w:val="003A5AC1"/>
    <w:rPr>
      <w:rFonts w:asciiTheme="majorHAnsi" w:hAnsiTheme="majorHAnsi" w:cstheme="majorBidi"/>
      <w:b/>
      <w:bCs/>
      <w:kern w:val="2"/>
      <w:sz w:val="32"/>
      <w:szCs w:val="32"/>
    </w:rPr>
  </w:style>
  <w:style w:type="paragraph" w:customStyle="1" w:styleId="11">
    <w:name w:val="样式1"/>
    <w:basedOn w:val="10"/>
    <w:link w:val="1Char1"/>
    <w:qFormat/>
    <w:rsid w:val="00E957CC"/>
  </w:style>
  <w:style w:type="character" w:customStyle="1" w:styleId="1Char0">
    <w:name w:val="目录 1 Char"/>
    <w:basedOn w:val="a0"/>
    <w:link w:val="10"/>
    <w:uiPriority w:val="39"/>
    <w:rsid w:val="00B51525"/>
    <w:rPr>
      <w:kern w:val="2"/>
      <w:sz w:val="21"/>
      <w:szCs w:val="24"/>
    </w:rPr>
  </w:style>
  <w:style w:type="character" w:customStyle="1" w:styleId="1Char1">
    <w:name w:val="样式1 Char"/>
    <w:basedOn w:val="1Char0"/>
    <w:link w:val="11"/>
    <w:rsid w:val="00E957CC"/>
  </w:style>
  <w:style w:type="table" w:styleId="ac">
    <w:name w:val="Table Grid"/>
    <w:basedOn w:val="a1"/>
    <w:uiPriority w:val="59"/>
    <w:rsid w:val="0030345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纯文本 Char"/>
    <w:basedOn w:val="a0"/>
    <w:link w:val="a5"/>
    <w:rsid w:val="007B71CC"/>
    <w:rPr>
      <w:rFonts w:ascii="宋体"/>
      <w:b/>
      <w:sz w:val="21"/>
    </w:rPr>
  </w:style>
  <w:style w:type="character" w:styleId="ad">
    <w:name w:val="annotation reference"/>
    <w:basedOn w:val="a0"/>
    <w:rsid w:val="008C3504"/>
    <w:rPr>
      <w:sz w:val="21"/>
      <w:szCs w:val="21"/>
    </w:rPr>
  </w:style>
  <w:style w:type="paragraph" w:styleId="ae">
    <w:name w:val="annotation text"/>
    <w:basedOn w:val="a"/>
    <w:link w:val="Char4"/>
    <w:rsid w:val="008C3504"/>
    <w:pPr>
      <w:jc w:val="left"/>
    </w:pPr>
  </w:style>
  <w:style w:type="character" w:customStyle="1" w:styleId="Char4">
    <w:name w:val="批注文字 Char"/>
    <w:basedOn w:val="a0"/>
    <w:link w:val="ae"/>
    <w:rsid w:val="008C3504"/>
    <w:rPr>
      <w:kern w:val="2"/>
      <w:sz w:val="21"/>
      <w:szCs w:val="24"/>
    </w:rPr>
  </w:style>
  <w:style w:type="paragraph" w:styleId="af">
    <w:name w:val="annotation subject"/>
    <w:basedOn w:val="ae"/>
    <w:next w:val="ae"/>
    <w:link w:val="Char5"/>
    <w:rsid w:val="008C3504"/>
    <w:rPr>
      <w:b/>
      <w:bCs/>
    </w:rPr>
  </w:style>
  <w:style w:type="character" w:customStyle="1" w:styleId="Char5">
    <w:name w:val="批注主题 Char"/>
    <w:basedOn w:val="Char4"/>
    <w:link w:val="af"/>
    <w:rsid w:val="008C3504"/>
    <w:rPr>
      <w:b/>
      <w:bCs/>
    </w:rPr>
  </w:style>
</w:styles>
</file>

<file path=word/webSettings.xml><?xml version="1.0" encoding="utf-8"?>
<w:webSettings xmlns:r="http://schemas.openxmlformats.org/officeDocument/2006/relationships" xmlns:w="http://schemas.openxmlformats.org/wordprocessingml/2006/main">
  <w:divs>
    <w:div w:id="2063750972">
      <w:bodyDiv w:val="1"/>
      <w:marLeft w:val="0"/>
      <w:marRight w:val="0"/>
      <w:marTop w:val="0"/>
      <w:marBottom w:val="0"/>
      <w:divBdr>
        <w:top w:val="none" w:sz="0" w:space="0" w:color="auto"/>
        <w:left w:val="none" w:sz="0" w:space="0" w:color="auto"/>
        <w:bottom w:val="none" w:sz="0" w:space="0" w:color="auto"/>
        <w:right w:val="none" w:sz="0" w:space="0" w:color="auto"/>
      </w:divBdr>
      <w:divsChild>
        <w:div w:id="522792233">
          <w:marLeft w:val="0"/>
          <w:marRight w:val="0"/>
          <w:marTop w:val="120"/>
          <w:marBottom w:val="0"/>
          <w:divBdr>
            <w:top w:val="none" w:sz="0" w:space="0" w:color="auto"/>
            <w:left w:val="none" w:sz="0" w:space="0" w:color="auto"/>
            <w:bottom w:val="none" w:sz="0" w:space="0" w:color="auto"/>
            <w:right w:val="none" w:sz="0" w:space="0" w:color="auto"/>
          </w:divBdr>
        </w:div>
        <w:div w:id="48235554">
          <w:marLeft w:val="0"/>
          <w:marRight w:val="0"/>
          <w:marTop w:val="120"/>
          <w:marBottom w:val="0"/>
          <w:divBdr>
            <w:top w:val="none" w:sz="0" w:space="0" w:color="auto"/>
            <w:left w:val="none" w:sz="0" w:space="0" w:color="auto"/>
            <w:bottom w:val="none" w:sz="0" w:space="0" w:color="auto"/>
            <w:right w:val="none" w:sz="0" w:space="0" w:color="auto"/>
          </w:divBdr>
        </w:div>
        <w:div w:id="5161916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B8BD37-AE07-4667-842C-60BC792B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1646</Characters>
  <Application>Microsoft Office Word</Application>
  <DocSecurity>0</DocSecurity>
  <Lines>13</Lines>
  <Paragraphs>3</Paragraphs>
  <ScaleCrop>false</ScaleCrop>
  <Company>微软中国</Company>
  <LinksUpToDate>false</LinksUpToDate>
  <CharactersWithSpaces>1931</CharactersWithSpaces>
  <SharedDoc>false</SharedDoc>
  <HLinks>
    <vt:vector size="18" baseType="variant">
      <vt:variant>
        <vt:i4>1572923</vt:i4>
      </vt:variant>
      <vt:variant>
        <vt:i4>11</vt:i4>
      </vt:variant>
      <vt:variant>
        <vt:i4>0</vt:i4>
      </vt:variant>
      <vt:variant>
        <vt:i4>5</vt:i4>
      </vt:variant>
      <vt:variant>
        <vt:lpwstr/>
      </vt:variant>
      <vt:variant>
        <vt:lpwstr>_Toc280107911</vt:lpwstr>
      </vt:variant>
      <vt:variant>
        <vt:i4>1572923</vt:i4>
      </vt:variant>
      <vt:variant>
        <vt:i4>8</vt:i4>
      </vt:variant>
      <vt:variant>
        <vt:i4>0</vt:i4>
      </vt:variant>
      <vt:variant>
        <vt:i4>5</vt:i4>
      </vt:variant>
      <vt:variant>
        <vt:lpwstr/>
      </vt:variant>
      <vt:variant>
        <vt:lpwstr>_Toc280107910</vt:lpwstr>
      </vt:variant>
      <vt:variant>
        <vt:i4>1638459</vt:i4>
      </vt:variant>
      <vt:variant>
        <vt:i4>2</vt:i4>
      </vt:variant>
      <vt:variant>
        <vt:i4>0</vt:i4>
      </vt:variant>
      <vt:variant>
        <vt:i4>5</vt:i4>
      </vt:variant>
      <vt:variant>
        <vt:lpwstr/>
      </vt:variant>
      <vt:variant>
        <vt:lpwstr>_Toc280107909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满铁资料研究分会信息通报</dc:title>
  <dc:creator>微软用户</dc:creator>
  <cp:lastModifiedBy>微软用户</cp:lastModifiedBy>
  <cp:revision>2</cp:revision>
  <cp:lastPrinted>2010-12-15T01:13:00Z</cp:lastPrinted>
  <dcterms:created xsi:type="dcterms:W3CDTF">2013-07-09T00:44:00Z</dcterms:created>
  <dcterms:modified xsi:type="dcterms:W3CDTF">2013-07-09T00:44:00Z</dcterms:modified>
</cp:coreProperties>
</file>